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4EDDE" w14:textId="77777777" w:rsidR="00F676A3" w:rsidRDefault="00F676A3" w:rsidP="00F676A3">
      <w:pPr>
        <w:rPr>
          <w:rFonts w:ascii="Arial" w:hAnsi="Arial" w:cs="Arial"/>
          <w:b/>
          <w:i/>
          <w:sz w:val="20"/>
          <w:szCs w:val="20"/>
        </w:rPr>
      </w:pPr>
      <w:bookmarkStart w:id="0" w:name="_Hlk145504612"/>
    </w:p>
    <w:p w14:paraId="50C2C034" w14:textId="77777777" w:rsidR="00F16FAF" w:rsidRPr="004B0D98" w:rsidRDefault="00F16FAF" w:rsidP="00F676A3">
      <w:pPr>
        <w:rPr>
          <w:rFonts w:ascii="Arial" w:hAnsi="Arial" w:cs="Arial"/>
          <w:b/>
          <w:i/>
          <w:sz w:val="20"/>
          <w:szCs w:val="20"/>
        </w:rPr>
      </w:pPr>
    </w:p>
    <w:p w14:paraId="532633E4" w14:textId="77777777" w:rsidR="00F676A3" w:rsidRPr="00A25E77" w:rsidRDefault="00F676A3" w:rsidP="00F676A3">
      <w:pPr>
        <w:rPr>
          <w:rFonts w:ascii="Arial" w:hAnsi="Arial" w:cs="Arial"/>
          <w:b/>
          <w:sz w:val="20"/>
          <w:szCs w:val="20"/>
        </w:rPr>
      </w:pPr>
      <w:r w:rsidRPr="00A25E77">
        <w:rPr>
          <w:rFonts w:ascii="Arial" w:hAnsi="Arial" w:cs="Arial"/>
          <w:b/>
        </w:rPr>
        <w:tab/>
      </w:r>
      <w:r w:rsidRPr="00A25E77">
        <w:rPr>
          <w:rFonts w:ascii="Arial" w:hAnsi="Arial" w:cs="Arial"/>
          <w:b/>
        </w:rPr>
        <w:tab/>
      </w:r>
      <w:r w:rsidRPr="00A25E77">
        <w:rPr>
          <w:rFonts w:ascii="Arial" w:hAnsi="Arial" w:cs="Arial"/>
          <w:b/>
        </w:rPr>
        <w:tab/>
      </w:r>
      <w:r w:rsidRPr="00A25E77">
        <w:rPr>
          <w:rFonts w:ascii="Arial" w:hAnsi="Arial" w:cs="Arial"/>
          <w:b/>
          <w:sz w:val="20"/>
          <w:szCs w:val="20"/>
        </w:rPr>
        <w:tab/>
      </w:r>
      <w:r w:rsidRPr="00A25E77">
        <w:rPr>
          <w:rFonts w:ascii="Arial" w:hAnsi="Arial" w:cs="Arial"/>
          <w:b/>
          <w:sz w:val="20"/>
          <w:szCs w:val="20"/>
        </w:rPr>
        <w:tab/>
        <w:t xml:space="preserve">Uchwała nr </w:t>
      </w:r>
      <w:r w:rsidRPr="00891B70">
        <w:rPr>
          <w:rFonts w:ascii="Arial" w:hAnsi="Arial" w:cs="Arial"/>
          <w:b/>
          <w:color w:val="BFBFBF"/>
          <w:sz w:val="20"/>
          <w:szCs w:val="20"/>
        </w:rPr>
        <w:t>……………</w:t>
      </w:r>
      <w:r>
        <w:rPr>
          <w:rFonts w:ascii="Arial" w:hAnsi="Arial" w:cs="Arial"/>
          <w:b/>
          <w:sz w:val="20"/>
          <w:szCs w:val="20"/>
        </w:rPr>
        <w:t>/25</w:t>
      </w:r>
    </w:p>
    <w:p w14:paraId="7BA18E49" w14:textId="0CEBA8C3" w:rsidR="00F676A3" w:rsidRPr="00A25E77" w:rsidRDefault="00F676A3" w:rsidP="00F676A3">
      <w:pPr>
        <w:rPr>
          <w:rFonts w:ascii="Arial" w:hAnsi="Arial" w:cs="Arial"/>
          <w:b/>
          <w:sz w:val="20"/>
          <w:szCs w:val="20"/>
        </w:rPr>
      </w:pPr>
      <w:r w:rsidRPr="00A25E77">
        <w:rPr>
          <w:rFonts w:ascii="Arial" w:hAnsi="Arial" w:cs="Arial"/>
          <w:b/>
          <w:sz w:val="20"/>
          <w:szCs w:val="20"/>
        </w:rPr>
        <w:tab/>
      </w:r>
      <w:r w:rsidRPr="00A25E77">
        <w:rPr>
          <w:rFonts w:ascii="Arial" w:hAnsi="Arial" w:cs="Arial"/>
          <w:b/>
          <w:sz w:val="20"/>
          <w:szCs w:val="20"/>
        </w:rPr>
        <w:tab/>
      </w:r>
      <w:r w:rsidRPr="00A25E77">
        <w:rPr>
          <w:rFonts w:ascii="Arial" w:hAnsi="Arial" w:cs="Arial"/>
          <w:b/>
          <w:sz w:val="20"/>
          <w:szCs w:val="20"/>
        </w:rPr>
        <w:tab/>
      </w:r>
      <w:r>
        <w:rPr>
          <w:rFonts w:ascii="Arial" w:hAnsi="Arial" w:cs="Arial"/>
          <w:b/>
          <w:sz w:val="20"/>
          <w:szCs w:val="20"/>
        </w:rPr>
        <w:t xml:space="preserve">        </w:t>
      </w:r>
      <w:r w:rsidRPr="00A25E77">
        <w:rPr>
          <w:rFonts w:ascii="Arial" w:hAnsi="Arial" w:cs="Arial"/>
          <w:b/>
          <w:sz w:val="20"/>
          <w:szCs w:val="20"/>
        </w:rPr>
        <w:t>Rady Miejskiej w Czechowicach-Dziedzicach</w:t>
      </w:r>
    </w:p>
    <w:p w14:paraId="7FDC8C43" w14:textId="77777777" w:rsidR="00F676A3" w:rsidRPr="00A25E77" w:rsidRDefault="00F676A3" w:rsidP="00F676A3">
      <w:pPr>
        <w:rPr>
          <w:rFonts w:ascii="Arial" w:hAnsi="Arial" w:cs="Arial"/>
          <w:b/>
          <w:sz w:val="20"/>
          <w:szCs w:val="20"/>
        </w:rPr>
      </w:pPr>
      <w:r w:rsidRPr="00A25E77">
        <w:rPr>
          <w:rFonts w:ascii="Arial" w:hAnsi="Arial" w:cs="Arial"/>
          <w:b/>
          <w:sz w:val="20"/>
          <w:szCs w:val="20"/>
        </w:rPr>
        <w:tab/>
      </w:r>
      <w:r w:rsidRPr="00A25E77">
        <w:rPr>
          <w:rFonts w:ascii="Arial" w:hAnsi="Arial" w:cs="Arial"/>
          <w:b/>
          <w:sz w:val="20"/>
          <w:szCs w:val="20"/>
        </w:rPr>
        <w:tab/>
      </w:r>
      <w:r w:rsidRPr="00A25E77">
        <w:rPr>
          <w:rFonts w:ascii="Arial" w:hAnsi="Arial" w:cs="Arial"/>
          <w:b/>
          <w:sz w:val="20"/>
          <w:szCs w:val="20"/>
        </w:rPr>
        <w:tab/>
      </w:r>
      <w:r w:rsidRPr="00A25E77">
        <w:rPr>
          <w:rFonts w:ascii="Arial" w:hAnsi="Arial" w:cs="Arial"/>
          <w:b/>
          <w:sz w:val="20"/>
          <w:szCs w:val="20"/>
        </w:rPr>
        <w:tab/>
        <w:t xml:space="preserve">             z dnia </w:t>
      </w:r>
      <w:r w:rsidRPr="00891B70">
        <w:rPr>
          <w:rFonts w:ascii="Arial" w:hAnsi="Arial" w:cs="Arial"/>
          <w:b/>
          <w:color w:val="BFBFBF"/>
          <w:sz w:val="20"/>
          <w:szCs w:val="20"/>
        </w:rPr>
        <w:t>……………………</w:t>
      </w:r>
      <w:r>
        <w:rPr>
          <w:rFonts w:ascii="Arial" w:hAnsi="Arial" w:cs="Arial"/>
          <w:b/>
          <w:sz w:val="20"/>
          <w:szCs w:val="20"/>
        </w:rPr>
        <w:t>2025 r.</w:t>
      </w:r>
    </w:p>
    <w:p w14:paraId="4AFDEF62" w14:textId="77777777" w:rsidR="00F676A3" w:rsidRPr="00A25E77" w:rsidRDefault="00F676A3" w:rsidP="00F676A3">
      <w:pPr>
        <w:rPr>
          <w:rFonts w:ascii="Arial" w:hAnsi="Arial" w:cs="Arial"/>
          <w:b/>
          <w:sz w:val="20"/>
          <w:szCs w:val="20"/>
        </w:rPr>
      </w:pPr>
    </w:p>
    <w:p w14:paraId="239C18E6" w14:textId="305E2BC6" w:rsidR="00F676A3" w:rsidRPr="004346CC" w:rsidRDefault="00F676A3" w:rsidP="004346CC">
      <w:pPr>
        <w:jc w:val="center"/>
        <w:rPr>
          <w:rFonts w:ascii="Arial" w:hAnsi="Arial" w:cs="Arial"/>
          <w:b/>
          <w:sz w:val="20"/>
          <w:szCs w:val="20"/>
        </w:rPr>
      </w:pPr>
      <w:bookmarkStart w:id="1" w:name="_Hlk145505061"/>
      <w:r w:rsidRPr="00807E53">
        <w:rPr>
          <w:rFonts w:ascii="Arial" w:hAnsi="Arial" w:cs="Arial"/>
          <w:b/>
          <w:sz w:val="20"/>
          <w:szCs w:val="20"/>
        </w:rPr>
        <w:t xml:space="preserve">w sprawie </w:t>
      </w:r>
      <w:r>
        <w:rPr>
          <w:rFonts w:ascii="Arial" w:hAnsi="Arial" w:cs="Arial"/>
          <w:b/>
          <w:sz w:val="20"/>
          <w:szCs w:val="20"/>
        </w:rPr>
        <w:t>wyrażenia stanowiska dotyczącego wpisu do rejestru zabytków nieruchomych woj</w:t>
      </w:r>
      <w:r w:rsidR="004346CC">
        <w:rPr>
          <w:rFonts w:ascii="Arial" w:hAnsi="Arial" w:cs="Arial"/>
          <w:b/>
          <w:sz w:val="20"/>
          <w:szCs w:val="20"/>
        </w:rPr>
        <w:t>ewództwa</w:t>
      </w:r>
      <w:r>
        <w:rPr>
          <w:rFonts w:ascii="Arial" w:hAnsi="Arial" w:cs="Arial"/>
          <w:b/>
          <w:sz w:val="20"/>
          <w:szCs w:val="20"/>
        </w:rPr>
        <w:t xml:space="preserve"> śląskiego zespołu zabudowy dworca kolejowego w Czechowicach-Dziedzicach przy ul.</w:t>
      </w:r>
      <w:r w:rsidR="004346CC">
        <w:rPr>
          <w:rFonts w:ascii="Arial" w:hAnsi="Arial" w:cs="Arial"/>
          <w:b/>
          <w:sz w:val="20"/>
          <w:szCs w:val="20"/>
        </w:rPr>
        <w:t> </w:t>
      </w:r>
      <w:r>
        <w:rPr>
          <w:rFonts w:ascii="Arial" w:hAnsi="Arial" w:cs="Arial"/>
          <w:b/>
          <w:sz w:val="20"/>
          <w:szCs w:val="20"/>
        </w:rPr>
        <w:t>Kolejowej</w:t>
      </w:r>
      <w:r w:rsidR="004346CC">
        <w:rPr>
          <w:rFonts w:ascii="Arial" w:hAnsi="Arial" w:cs="Arial"/>
          <w:b/>
          <w:sz w:val="20"/>
          <w:szCs w:val="20"/>
        </w:rPr>
        <w:t xml:space="preserve"> </w:t>
      </w:r>
    </w:p>
    <w:bookmarkEnd w:id="0"/>
    <w:bookmarkEnd w:id="1"/>
    <w:p w14:paraId="378FDDFB" w14:textId="77777777" w:rsidR="00F676A3" w:rsidRDefault="00F676A3" w:rsidP="00F676A3">
      <w:pPr>
        <w:rPr>
          <w:rFonts w:ascii="Arial" w:hAnsi="Arial" w:cs="Arial"/>
          <w:b/>
          <w:sz w:val="20"/>
          <w:szCs w:val="20"/>
        </w:rPr>
      </w:pPr>
    </w:p>
    <w:p w14:paraId="2543B622" w14:textId="6F463F1F" w:rsidR="00F676A3" w:rsidRPr="001D53D5" w:rsidRDefault="00F676A3" w:rsidP="00F676A3">
      <w:pPr>
        <w:jc w:val="both"/>
        <w:rPr>
          <w:rFonts w:ascii="Arial" w:eastAsia="Calibri" w:hAnsi="Arial" w:cs="Arial"/>
          <w:bCs/>
          <w:color w:val="000000"/>
          <w:spacing w:val="-5"/>
          <w:kern w:val="2"/>
          <w:sz w:val="20"/>
          <w:szCs w:val="20"/>
          <w:lang w:eastAsia="en-US"/>
        </w:rPr>
      </w:pPr>
      <w:r>
        <w:rPr>
          <w:rFonts w:ascii="Arial" w:hAnsi="Arial" w:cs="Arial"/>
          <w:b/>
          <w:sz w:val="20"/>
          <w:szCs w:val="20"/>
        </w:rPr>
        <w:tab/>
      </w:r>
      <w:r w:rsidRPr="00A42C71">
        <w:rPr>
          <w:rFonts w:ascii="Arial" w:hAnsi="Arial" w:cs="Arial"/>
          <w:sz w:val="20"/>
          <w:szCs w:val="20"/>
        </w:rPr>
        <w:t xml:space="preserve">Na  podstawie art. </w:t>
      </w:r>
      <w:r w:rsidR="004346CC">
        <w:rPr>
          <w:rFonts w:ascii="Arial" w:hAnsi="Arial" w:cs="Arial"/>
          <w:sz w:val="20"/>
          <w:szCs w:val="20"/>
        </w:rPr>
        <w:t>18</w:t>
      </w:r>
      <w:r w:rsidRPr="00A42C71">
        <w:rPr>
          <w:rFonts w:ascii="Arial" w:hAnsi="Arial" w:cs="Arial"/>
          <w:sz w:val="20"/>
          <w:szCs w:val="20"/>
        </w:rPr>
        <w:t xml:space="preserve"> ust. 1 </w:t>
      </w:r>
      <w:r w:rsidR="004346CC">
        <w:rPr>
          <w:rFonts w:ascii="Arial" w:hAnsi="Arial" w:cs="Arial"/>
          <w:sz w:val="20"/>
          <w:szCs w:val="20"/>
        </w:rPr>
        <w:t>ustawy z dnia 8 marca 1990 r. o samorz</w:t>
      </w:r>
      <w:r w:rsidR="00F16FAF">
        <w:rPr>
          <w:rFonts w:ascii="Arial" w:hAnsi="Arial" w:cs="Arial"/>
          <w:sz w:val="20"/>
          <w:szCs w:val="20"/>
        </w:rPr>
        <w:t>ą</w:t>
      </w:r>
      <w:r w:rsidR="004346CC">
        <w:rPr>
          <w:rFonts w:ascii="Arial" w:hAnsi="Arial" w:cs="Arial"/>
          <w:sz w:val="20"/>
          <w:szCs w:val="20"/>
        </w:rPr>
        <w:t>dzie gminnym (</w:t>
      </w:r>
      <w:r w:rsidR="00D403D6">
        <w:rPr>
          <w:rFonts w:ascii="Arial" w:hAnsi="Arial" w:cs="Arial"/>
          <w:sz w:val="20"/>
          <w:szCs w:val="20"/>
        </w:rPr>
        <w:t xml:space="preserve">t.j. </w:t>
      </w:r>
      <w:r w:rsidR="004346CC">
        <w:rPr>
          <w:rFonts w:ascii="Arial" w:hAnsi="Arial" w:cs="Arial"/>
          <w:sz w:val="20"/>
          <w:szCs w:val="20"/>
        </w:rPr>
        <w:t>Dz.</w:t>
      </w:r>
      <w:r w:rsidR="00D403D6">
        <w:rPr>
          <w:rFonts w:ascii="Arial" w:hAnsi="Arial" w:cs="Arial"/>
          <w:sz w:val="20"/>
          <w:szCs w:val="20"/>
        </w:rPr>
        <w:t xml:space="preserve"> </w:t>
      </w:r>
      <w:r w:rsidR="004346CC">
        <w:rPr>
          <w:rFonts w:ascii="Arial" w:hAnsi="Arial" w:cs="Arial"/>
          <w:sz w:val="20"/>
          <w:szCs w:val="20"/>
        </w:rPr>
        <w:t>U.</w:t>
      </w:r>
      <w:r w:rsidR="00D403D6">
        <w:rPr>
          <w:rFonts w:ascii="Arial" w:hAnsi="Arial" w:cs="Arial"/>
          <w:sz w:val="20"/>
          <w:szCs w:val="20"/>
        </w:rPr>
        <w:t xml:space="preserve"> </w:t>
      </w:r>
      <w:r w:rsidR="004346CC">
        <w:rPr>
          <w:rFonts w:ascii="Arial" w:hAnsi="Arial" w:cs="Arial"/>
          <w:sz w:val="20"/>
          <w:szCs w:val="20"/>
        </w:rPr>
        <w:t>z 202</w:t>
      </w:r>
      <w:r w:rsidR="00D403D6">
        <w:rPr>
          <w:rFonts w:ascii="Arial" w:hAnsi="Arial" w:cs="Arial"/>
          <w:sz w:val="20"/>
          <w:szCs w:val="20"/>
        </w:rPr>
        <w:t>5</w:t>
      </w:r>
      <w:r w:rsidR="004346CC">
        <w:rPr>
          <w:rFonts w:ascii="Arial" w:hAnsi="Arial" w:cs="Arial"/>
          <w:sz w:val="20"/>
          <w:szCs w:val="20"/>
        </w:rPr>
        <w:t xml:space="preserve"> r.</w:t>
      </w:r>
      <w:r w:rsidR="00D403D6">
        <w:rPr>
          <w:rFonts w:ascii="Arial" w:hAnsi="Arial" w:cs="Arial"/>
          <w:sz w:val="20"/>
          <w:szCs w:val="20"/>
        </w:rPr>
        <w:t xml:space="preserve"> </w:t>
      </w:r>
      <w:r w:rsidR="004346CC">
        <w:rPr>
          <w:rFonts w:ascii="Arial" w:hAnsi="Arial" w:cs="Arial"/>
          <w:sz w:val="20"/>
          <w:szCs w:val="20"/>
        </w:rPr>
        <w:t>poz. 1</w:t>
      </w:r>
      <w:r w:rsidR="00D403D6">
        <w:rPr>
          <w:rFonts w:ascii="Arial" w:hAnsi="Arial" w:cs="Arial"/>
          <w:sz w:val="20"/>
          <w:szCs w:val="20"/>
        </w:rPr>
        <w:t>153</w:t>
      </w:r>
      <w:r w:rsidR="004346CC" w:rsidRPr="00A8122F">
        <w:rPr>
          <w:rFonts w:ascii="Arial" w:hAnsi="Arial" w:cs="Arial"/>
          <w:sz w:val="20"/>
          <w:szCs w:val="20"/>
        </w:rPr>
        <w:t>)  oraz</w:t>
      </w:r>
      <w:r w:rsidR="00123AB0" w:rsidRPr="00A8122F">
        <w:rPr>
          <w:rFonts w:ascii="Arial" w:hAnsi="Arial" w:cs="Arial"/>
          <w:sz w:val="20"/>
          <w:szCs w:val="20"/>
        </w:rPr>
        <w:t xml:space="preserve"> § 15 uchwały nr XXIV/254/20 Rady Miejskiej w Czechowicach-Dziedzicach z dnia </w:t>
      </w:r>
      <w:r w:rsidR="00B10BAF" w:rsidRPr="00A8122F">
        <w:rPr>
          <w:rFonts w:ascii="Arial" w:hAnsi="Arial" w:cs="Arial"/>
          <w:sz w:val="20"/>
          <w:szCs w:val="20"/>
        </w:rPr>
        <w:t xml:space="preserve"> 7 lipca 2020 r. w sprawie uchwalenia Statutu Gminy Czechowice-Dziedzice (</w:t>
      </w:r>
      <w:r w:rsidR="00A8122F">
        <w:rPr>
          <w:rFonts w:ascii="Arial" w:hAnsi="Arial" w:cs="Arial"/>
          <w:sz w:val="20"/>
          <w:szCs w:val="20"/>
        </w:rPr>
        <w:t> </w:t>
      </w:r>
      <w:r w:rsidR="00B10BAF" w:rsidRPr="00A8122F">
        <w:rPr>
          <w:rFonts w:ascii="Arial" w:hAnsi="Arial" w:cs="Arial"/>
          <w:sz w:val="20"/>
          <w:szCs w:val="20"/>
        </w:rPr>
        <w:t>Dz.</w:t>
      </w:r>
      <w:r w:rsidR="00A8122F">
        <w:rPr>
          <w:rFonts w:ascii="Arial" w:hAnsi="Arial" w:cs="Arial"/>
          <w:sz w:val="20"/>
          <w:szCs w:val="20"/>
        </w:rPr>
        <w:t> </w:t>
      </w:r>
      <w:r w:rsidR="00B10BAF" w:rsidRPr="00A8122F">
        <w:rPr>
          <w:rFonts w:ascii="Arial" w:hAnsi="Arial" w:cs="Arial"/>
          <w:sz w:val="20"/>
          <w:szCs w:val="20"/>
        </w:rPr>
        <w:t xml:space="preserve">Urz. Woj. Śl. z 2020 r. poz. 5605 z późn. zm.) </w:t>
      </w:r>
      <w:r w:rsidR="004346CC" w:rsidRPr="00A8122F">
        <w:rPr>
          <w:rFonts w:ascii="Arial" w:hAnsi="Arial" w:cs="Arial"/>
          <w:sz w:val="20"/>
          <w:szCs w:val="20"/>
        </w:rPr>
        <w:t xml:space="preserve"> </w:t>
      </w:r>
    </w:p>
    <w:p w14:paraId="31AF08EC" w14:textId="77777777" w:rsidR="00F676A3" w:rsidRDefault="00F676A3" w:rsidP="00F676A3">
      <w:pPr>
        <w:jc w:val="both"/>
        <w:rPr>
          <w:rFonts w:ascii="Arial" w:hAnsi="Arial" w:cs="Arial"/>
          <w:sz w:val="20"/>
          <w:szCs w:val="20"/>
        </w:rPr>
      </w:pPr>
      <w:r>
        <w:rPr>
          <w:rFonts w:ascii="Arial" w:hAnsi="Arial" w:cs="Arial"/>
          <w:sz w:val="20"/>
          <w:szCs w:val="20"/>
        </w:rPr>
        <w:t xml:space="preserve"> </w:t>
      </w:r>
    </w:p>
    <w:p w14:paraId="22F62605" w14:textId="0D0ED41A" w:rsidR="00F676A3" w:rsidRPr="009160A7" w:rsidRDefault="00F676A3" w:rsidP="00F676A3">
      <w:pPr>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Rada Miejska w Czechowicach</w:t>
      </w:r>
      <w:r w:rsidRPr="009160A7">
        <w:rPr>
          <w:rFonts w:ascii="Arial" w:hAnsi="Arial" w:cs="Arial"/>
          <w:b/>
          <w:sz w:val="20"/>
          <w:szCs w:val="20"/>
        </w:rPr>
        <w:t xml:space="preserve">–Dziedzicach </w:t>
      </w:r>
    </w:p>
    <w:p w14:paraId="581D50F3" w14:textId="77777777" w:rsidR="00F676A3" w:rsidRDefault="00F676A3" w:rsidP="00F676A3">
      <w:pPr>
        <w:rPr>
          <w:rFonts w:ascii="Arial" w:hAnsi="Arial" w:cs="Arial"/>
          <w:b/>
          <w:sz w:val="20"/>
          <w:szCs w:val="20"/>
        </w:rPr>
      </w:pPr>
      <w:r w:rsidRPr="009160A7">
        <w:rPr>
          <w:rFonts w:ascii="Arial" w:hAnsi="Arial" w:cs="Arial"/>
          <w:b/>
          <w:sz w:val="20"/>
          <w:szCs w:val="20"/>
        </w:rPr>
        <w:tab/>
      </w:r>
      <w:r w:rsidRPr="009160A7">
        <w:rPr>
          <w:rFonts w:ascii="Arial" w:hAnsi="Arial" w:cs="Arial"/>
          <w:b/>
          <w:sz w:val="20"/>
          <w:szCs w:val="20"/>
        </w:rPr>
        <w:tab/>
      </w:r>
      <w:r w:rsidRPr="009160A7">
        <w:rPr>
          <w:rFonts w:ascii="Arial" w:hAnsi="Arial" w:cs="Arial"/>
          <w:b/>
          <w:sz w:val="20"/>
          <w:szCs w:val="20"/>
        </w:rPr>
        <w:tab/>
      </w:r>
      <w:r w:rsidRPr="009160A7">
        <w:rPr>
          <w:rFonts w:ascii="Arial" w:hAnsi="Arial" w:cs="Arial"/>
          <w:b/>
          <w:sz w:val="20"/>
          <w:szCs w:val="20"/>
        </w:rPr>
        <w:tab/>
      </w:r>
      <w:r w:rsidRPr="009160A7">
        <w:rPr>
          <w:rFonts w:ascii="Arial" w:hAnsi="Arial" w:cs="Arial"/>
          <w:b/>
          <w:sz w:val="20"/>
          <w:szCs w:val="20"/>
        </w:rPr>
        <w:tab/>
      </w:r>
      <w:r w:rsidRPr="009160A7">
        <w:rPr>
          <w:rFonts w:ascii="Arial" w:hAnsi="Arial" w:cs="Arial"/>
          <w:b/>
          <w:sz w:val="20"/>
          <w:szCs w:val="20"/>
        </w:rPr>
        <w:tab/>
      </w:r>
      <w:r>
        <w:rPr>
          <w:rFonts w:ascii="Arial" w:hAnsi="Arial" w:cs="Arial"/>
          <w:b/>
          <w:sz w:val="20"/>
          <w:szCs w:val="20"/>
        </w:rPr>
        <w:t>u</w:t>
      </w:r>
      <w:r w:rsidRPr="009160A7">
        <w:rPr>
          <w:rFonts w:ascii="Arial" w:hAnsi="Arial" w:cs="Arial"/>
          <w:b/>
          <w:sz w:val="20"/>
          <w:szCs w:val="20"/>
        </w:rPr>
        <w:t>chwala:</w:t>
      </w:r>
    </w:p>
    <w:p w14:paraId="77B770E3" w14:textId="77777777" w:rsidR="00F676A3" w:rsidRDefault="00F676A3" w:rsidP="00F676A3">
      <w:pPr>
        <w:rPr>
          <w:rFonts w:ascii="Arial" w:hAnsi="Arial" w:cs="Arial"/>
          <w:b/>
          <w:sz w:val="20"/>
          <w:szCs w:val="20"/>
        </w:rPr>
      </w:pPr>
    </w:p>
    <w:p w14:paraId="15B15DCB" w14:textId="5044DAA3" w:rsidR="00F676A3" w:rsidRDefault="00F676A3" w:rsidP="004346CC">
      <w:pPr>
        <w:jc w:val="both"/>
        <w:rPr>
          <w:rFonts w:ascii="Arial" w:hAnsi="Arial" w:cs="Arial"/>
          <w:sz w:val="20"/>
          <w:szCs w:val="20"/>
        </w:rPr>
      </w:pPr>
      <w:r>
        <w:rPr>
          <w:rFonts w:ascii="Arial" w:hAnsi="Arial" w:cs="Arial"/>
          <w:b/>
          <w:sz w:val="20"/>
          <w:szCs w:val="20"/>
        </w:rPr>
        <w:t xml:space="preserve">§ 1. </w:t>
      </w:r>
      <w:r w:rsidR="00280317">
        <w:rPr>
          <w:rFonts w:ascii="Arial" w:hAnsi="Arial" w:cs="Arial"/>
          <w:sz w:val="20"/>
          <w:szCs w:val="20"/>
        </w:rPr>
        <w:t>Popiera</w:t>
      </w:r>
      <w:r w:rsidR="004346CC">
        <w:rPr>
          <w:rFonts w:ascii="Arial" w:hAnsi="Arial" w:cs="Arial"/>
          <w:sz w:val="20"/>
          <w:szCs w:val="20"/>
        </w:rPr>
        <w:t xml:space="preserve"> się stanowisko</w:t>
      </w:r>
      <w:r w:rsidR="00280317">
        <w:rPr>
          <w:rFonts w:ascii="Arial" w:hAnsi="Arial" w:cs="Arial"/>
          <w:sz w:val="20"/>
          <w:szCs w:val="20"/>
        </w:rPr>
        <w:t xml:space="preserve"> Burmistrza Czechowic-Dziedzic i Starosty Bielskiego wyrażające sprzeciw wobec wpisania do rejestru zabytków  nieruchomych województwa </w:t>
      </w:r>
      <w:r w:rsidR="00D403D6">
        <w:rPr>
          <w:rFonts w:ascii="Arial" w:hAnsi="Arial" w:cs="Arial"/>
          <w:sz w:val="20"/>
          <w:szCs w:val="20"/>
        </w:rPr>
        <w:t>ś</w:t>
      </w:r>
      <w:r w:rsidR="00280317">
        <w:rPr>
          <w:rFonts w:ascii="Arial" w:hAnsi="Arial" w:cs="Arial"/>
          <w:sz w:val="20"/>
          <w:szCs w:val="20"/>
        </w:rPr>
        <w:t xml:space="preserve">ląskiego </w:t>
      </w:r>
      <w:bookmarkStart w:id="2" w:name="_Hlk209429174"/>
      <w:r w:rsidR="00280317">
        <w:rPr>
          <w:rFonts w:ascii="Arial" w:hAnsi="Arial" w:cs="Arial"/>
          <w:sz w:val="20"/>
          <w:szCs w:val="20"/>
        </w:rPr>
        <w:t>budynku administracyjnego „ZNS” (dawny posterunek rewidentu) położonego na działkach ewidencyjnych nr 1472 i 1357/30, oraz budynku ekspedycji towarowej i magazynu położonego  na działce ewidencyjnej nr 1357/9, zlokalizowanych w  obrębie  0003 Dziedzice, w Czechowicach-Dziedzicach przy ul. Kolejowej.</w:t>
      </w:r>
    </w:p>
    <w:bookmarkEnd w:id="2"/>
    <w:p w14:paraId="3E419900" w14:textId="77777777" w:rsidR="00F676A3" w:rsidRDefault="00F676A3" w:rsidP="00F676A3">
      <w:pPr>
        <w:jc w:val="both"/>
        <w:rPr>
          <w:rFonts w:ascii="Arial" w:hAnsi="Arial" w:cs="Arial"/>
          <w:sz w:val="20"/>
          <w:szCs w:val="20"/>
        </w:rPr>
      </w:pPr>
    </w:p>
    <w:p w14:paraId="75975D01" w14:textId="76277ACD" w:rsidR="00F676A3" w:rsidRDefault="00F676A3" w:rsidP="00F676A3">
      <w:pPr>
        <w:jc w:val="both"/>
        <w:rPr>
          <w:rFonts w:ascii="Arial" w:hAnsi="Arial" w:cs="Arial"/>
          <w:sz w:val="20"/>
          <w:szCs w:val="20"/>
        </w:rPr>
      </w:pPr>
      <w:r w:rsidRPr="00C56C9E">
        <w:rPr>
          <w:rFonts w:ascii="Arial" w:hAnsi="Arial" w:cs="Arial"/>
          <w:b/>
          <w:sz w:val="20"/>
          <w:szCs w:val="20"/>
        </w:rPr>
        <w:t>§ 2.</w:t>
      </w:r>
      <w:r>
        <w:rPr>
          <w:rFonts w:ascii="Arial" w:hAnsi="Arial" w:cs="Arial"/>
          <w:b/>
          <w:sz w:val="20"/>
          <w:szCs w:val="20"/>
        </w:rPr>
        <w:t xml:space="preserve"> </w:t>
      </w:r>
      <w:r w:rsidR="00575DEF">
        <w:rPr>
          <w:rFonts w:ascii="Arial" w:hAnsi="Arial" w:cs="Arial"/>
          <w:sz w:val="20"/>
          <w:szCs w:val="20"/>
        </w:rPr>
        <w:t>Uchwałę przekazuje się:</w:t>
      </w:r>
    </w:p>
    <w:p w14:paraId="68D6703E" w14:textId="709F3682" w:rsidR="00575DEF" w:rsidRDefault="00575DEF" w:rsidP="00F676A3">
      <w:pPr>
        <w:jc w:val="both"/>
        <w:rPr>
          <w:rFonts w:ascii="Arial" w:hAnsi="Arial" w:cs="Arial"/>
          <w:sz w:val="20"/>
          <w:szCs w:val="20"/>
        </w:rPr>
      </w:pPr>
    </w:p>
    <w:p w14:paraId="2363EB96" w14:textId="5B0B3A55" w:rsidR="00853004" w:rsidRPr="00853004" w:rsidRDefault="00575DEF" w:rsidP="00853004">
      <w:pPr>
        <w:pStyle w:val="Akapitzlist"/>
        <w:numPr>
          <w:ilvl w:val="0"/>
          <w:numId w:val="4"/>
        </w:numPr>
        <w:jc w:val="both"/>
        <w:rPr>
          <w:rFonts w:ascii="Arial" w:hAnsi="Arial" w:cs="Arial"/>
          <w:sz w:val="20"/>
          <w:szCs w:val="20"/>
        </w:rPr>
      </w:pPr>
      <w:r>
        <w:rPr>
          <w:rFonts w:ascii="Arial" w:hAnsi="Arial" w:cs="Arial"/>
          <w:sz w:val="20"/>
          <w:szCs w:val="20"/>
        </w:rPr>
        <w:t>Ministrowi Kultury i Dziedzictwa Narodowego</w:t>
      </w:r>
    </w:p>
    <w:p w14:paraId="7807FDC4" w14:textId="73B647A1" w:rsidR="00853004" w:rsidRDefault="00575DEF" w:rsidP="00853004">
      <w:pPr>
        <w:pStyle w:val="Akapitzlist"/>
        <w:numPr>
          <w:ilvl w:val="0"/>
          <w:numId w:val="4"/>
        </w:numPr>
        <w:jc w:val="both"/>
        <w:rPr>
          <w:rFonts w:ascii="Arial" w:hAnsi="Arial" w:cs="Arial"/>
          <w:sz w:val="20"/>
          <w:szCs w:val="20"/>
        </w:rPr>
      </w:pPr>
      <w:r w:rsidRPr="00853004">
        <w:rPr>
          <w:rFonts w:ascii="Arial" w:hAnsi="Arial" w:cs="Arial"/>
          <w:sz w:val="20"/>
          <w:szCs w:val="20"/>
        </w:rPr>
        <w:t>Śląskiemu Wojewódzkiemu Konserwatorowi Zabytk</w:t>
      </w:r>
      <w:r w:rsidR="008311F5">
        <w:rPr>
          <w:rFonts w:ascii="Arial" w:hAnsi="Arial" w:cs="Arial"/>
          <w:sz w:val="20"/>
          <w:szCs w:val="20"/>
        </w:rPr>
        <w:t>ów</w:t>
      </w:r>
    </w:p>
    <w:p w14:paraId="6A11CDF2" w14:textId="4816BFBD" w:rsidR="00853004" w:rsidRDefault="00F16FAF" w:rsidP="00853004">
      <w:pPr>
        <w:pStyle w:val="Akapitzlist"/>
        <w:numPr>
          <w:ilvl w:val="0"/>
          <w:numId w:val="4"/>
        </w:numPr>
        <w:jc w:val="both"/>
        <w:rPr>
          <w:rFonts w:ascii="Arial" w:hAnsi="Arial" w:cs="Arial"/>
          <w:sz w:val="20"/>
          <w:szCs w:val="20"/>
        </w:rPr>
      </w:pPr>
      <w:r w:rsidRPr="00853004">
        <w:rPr>
          <w:rFonts w:ascii="Arial" w:hAnsi="Arial" w:cs="Arial"/>
          <w:sz w:val="20"/>
          <w:szCs w:val="20"/>
        </w:rPr>
        <w:t>Wojewódzkiemu Urzędowi Ochrony Zabytków – Delegatura w Bielsku-Białe</w:t>
      </w:r>
      <w:r w:rsidR="00853004">
        <w:rPr>
          <w:rFonts w:ascii="Arial" w:hAnsi="Arial" w:cs="Arial"/>
          <w:sz w:val="20"/>
          <w:szCs w:val="20"/>
        </w:rPr>
        <w:t>j</w:t>
      </w:r>
    </w:p>
    <w:p w14:paraId="1AACFBC4" w14:textId="7D0D722A" w:rsidR="00853004" w:rsidRPr="00481043" w:rsidRDefault="00575DEF" w:rsidP="00481043">
      <w:pPr>
        <w:pStyle w:val="Akapitzlist"/>
        <w:numPr>
          <w:ilvl w:val="0"/>
          <w:numId w:val="4"/>
        </w:numPr>
        <w:jc w:val="both"/>
        <w:rPr>
          <w:rFonts w:ascii="Arial" w:hAnsi="Arial" w:cs="Arial"/>
          <w:sz w:val="20"/>
          <w:szCs w:val="20"/>
        </w:rPr>
      </w:pPr>
      <w:r w:rsidRPr="00853004">
        <w:rPr>
          <w:rFonts w:ascii="Arial" w:hAnsi="Arial" w:cs="Arial"/>
          <w:sz w:val="20"/>
          <w:szCs w:val="20"/>
        </w:rPr>
        <w:t>Staroście Bielskiemu reprezentującemu Skarb Państwa</w:t>
      </w:r>
    </w:p>
    <w:p w14:paraId="4AD7DE8E" w14:textId="623B175B" w:rsidR="00F676A3" w:rsidRPr="00A4126F" w:rsidRDefault="00575DEF" w:rsidP="00F676A3">
      <w:pPr>
        <w:pStyle w:val="Akapitzlist"/>
        <w:numPr>
          <w:ilvl w:val="0"/>
          <w:numId w:val="4"/>
        </w:numPr>
        <w:jc w:val="both"/>
        <w:rPr>
          <w:rFonts w:ascii="Arial" w:hAnsi="Arial" w:cs="Arial"/>
          <w:sz w:val="20"/>
          <w:szCs w:val="20"/>
        </w:rPr>
      </w:pPr>
      <w:r w:rsidRPr="00853004">
        <w:rPr>
          <w:rFonts w:ascii="Arial" w:hAnsi="Arial" w:cs="Arial"/>
          <w:sz w:val="20"/>
          <w:szCs w:val="20"/>
        </w:rPr>
        <w:t>Polskim Kolejom Pa</w:t>
      </w:r>
      <w:r w:rsidR="00F16FAF" w:rsidRPr="00853004">
        <w:rPr>
          <w:rFonts w:ascii="Arial" w:hAnsi="Arial" w:cs="Arial"/>
          <w:sz w:val="20"/>
          <w:szCs w:val="20"/>
        </w:rPr>
        <w:t>ń</w:t>
      </w:r>
      <w:r w:rsidRPr="00853004">
        <w:rPr>
          <w:rFonts w:ascii="Arial" w:hAnsi="Arial" w:cs="Arial"/>
          <w:sz w:val="20"/>
          <w:szCs w:val="20"/>
        </w:rPr>
        <w:t>stwowym S.A.</w:t>
      </w:r>
    </w:p>
    <w:p w14:paraId="5681DCB4" w14:textId="77777777" w:rsidR="00F676A3" w:rsidRDefault="00F676A3" w:rsidP="00F676A3">
      <w:pPr>
        <w:jc w:val="both"/>
        <w:rPr>
          <w:rFonts w:ascii="Arial" w:hAnsi="Arial" w:cs="Arial"/>
          <w:sz w:val="20"/>
          <w:szCs w:val="20"/>
        </w:rPr>
      </w:pPr>
      <w:r w:rsidRPr="00081395">
        <w:rPr>
          <w:rFonts w:ascii="Arial" w:hAnsi="Arial" w:cs="Arial"/>
          <w:b/>
          <w:sz w:val="20"/>
          <w:szCs w:val="20"/>
        </w:rPr>
        <w:t>§ 3.</w:t>
      </w:r>
      <w:r>
        <w:rPr>
          <w:rFonts w:ascii="Arial" w:hAnsi="Arial" w:cs="Arial"/>
          <w:b/>
          <w:sz w:val="20"/>
          <w:szCs w:val="20"/>
        </w:rPr>
        <w:t xml:space="preserve"> </w:t>
      </w:r>
      <w:r w:rsidRPr="00081395">
        <w:rPr>
          <w:rFonts w:ascii="Arial" w:hAnsi="Arial" w:cs="Arial"/>
          <w:sz w:val="20"/>
          <w:szCs w:val="20"/>
        </w:rPr>
        <w:t>Wykonanie  uchwały powierza się  Burmistrzowi Czechowic-Dziedzic.</w:t>
      </w:r>
    </w:p>
    <w:p w14:paraId="4EFCCD8A" w14:textId="77777777" w:rsidR="00F676A3" w:rsidRDefault="00F676A3" w:rsidP="00F676A3">
      <w:pPr>
        <w:jc w:val="both"/>
        <w:rPr>
          <w:rFonts w:ascii="Arial" w:hAnsi="Arial" w:cs="Arial"/>
          <w:sz w:val="20"/>
          <w:szCs w:val="20"/>
        </w:rPr>
      </w:pPr>
    </w:p>
    <w:p w14:paraId="53661367" w14:textId="77777777" w:rsidR="00F676A3" w:rsidRPr="00081395" w:rsidRDefault="00F676A3" w:rsidP="00F676A3">
      <w:pPr>
        <w:jc w:val="both"/>
        <w:rPr>
          <w:rFonts w:ascii="Arial" w:hAnsi="Arial" w:cs="Arial"/>
          <w:sz w:val="20"/>
          <w:szCs w:val="20"/>
        </w:rPr>
      </w:pPr>
      <w:r w:rsidRPr="00081395">
        <w:rPr>
          <w:rFonts w:ascii="Arial" w:hAnsi="Arial" w:cs="Arial"/>
          <w:b/>
          <w:sz w:val="20"/>
          <w:szCs w:val="20"/>
        </w:rPr>
        <w:t>§ 4.</w:t>
      </w:r>
      <w:r>
        <w:rPr>
          <w:rFonts w:ascii="Arial" w:hAnsi="Arial" w:cs="Arial"/>
          <w:sz w:val="20"/>
          <w:szCs w:val="20"/>
        </w:rPr>
        <w:t xml:space="preserve"> Uchwała wchodzi w życie z dniem podjęcia.</w:t>
      </w:r>
    </w:p>
    <w:p w14:paraId="0E034251" w14:textId="77777777" w:rsidR="00F676A3" w:rsidRDefault="00F676A3" w:rsidP="00F676A3">
      <w:pPr>
        <w:jc w:val="both"/>
        <w:rPr>
          <w:rFonts w:ascii="Arial" w:hAnsi="Arial" w:cs="Arial"/>
          <w:b/>
          <w:sz w:val="20"/>
          <w:szCs w:val="20"/>
        </w:rPr>
      </w:pPr>
    </w:p>
    <w:p w14:paraId="2E13E67B" w14:textId="77777777" w:rsidR="00F676A3" w:rsidRDefault="00F676A3" w:rsidP="00F676A3">
      <w:pPr>
        <w:rPr>
          <w:rFonts w:ascii="Arial" w:hAnsi="Arial" w:cs="Arial"/>
          <w:b/>
          <w:sz w:val="20"/>
          <w:szCs w:val="20"/>
        </w:rPr>
      </w:pPr>
    </w:p>
    <w:p w14:paraId="4C7DDA58" w14:textId="77777777" w:rsidR="00F676A3" w:rsidRDefault="00F676A3" w:rsidP="00F676A3">
      <w:pPr>
        <w:rPr>
          <w:rFonts w:ascii="Arial" w:hAnsi="Arial" w:cs="Arial"/>
          <w:b/>
          <w:sz w:val="20"/>
          <w:szCs w:val="20"/>
        </w:rPr>
      </w:pPr>
    </w:p>
    <w:p w14:paraId="132E3DC2" w14:textId="77777777" w:rsidR="00F676A3" w:rsidRPr="00081395" w:rsidRDefault="00F676A3" w:rsidP="00F676A3">
      <w:pPr>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081395">
        <w:rPr>
          <w:rFonts w:ascii="Arial" w:hAnsi="Arial" w:cs="Arial"/>
          <w:sz w:val="20"/>
          <w:szCs w:val="20"/>
        </w:rPr>
        <w:t>Przewodniczący</w:t>
      </w:r>
    </w:p>
    <w:p w14:paraId="70040282" w14:textId="77777777" w:rsidR="00F676A3" w:rsidRDefault="00F676A3" w:rsidP="00F676A3">
      <w:pPr>
        <w:ind w:left="5664" w:firstLine="708"/>
        <w:rPr>
          <w:rFonts w:ascii="Arial" w:hAnsi="Arial" w:cs="Arial"/>
          <w:sz w:val="20"/>
          <w:szCs w:val="20"/>
        </w:rPr>
      </w:pPr>
      <w:r w:rsidRPr="00081395">
        <w:rPr>
          <w:rFonts w:ascii="Arial" w:hAnsi="Arial" w:cs="Arial"/>
          <w:sz w:val="20"/>
          <w:szCs w:val="20"/>
        </w:rPr>
        <w:t xml:space="preserve"> Rady Miejskiej</w:t>
      </w:r>
    </w:p>
    <w:p w14:paraId="64E1168E" w14:textId="77777777" w:rsidR="00F676A3" w:rsidRDefault="00F676A3" w:rsidP="00F676A3">
      <w:pPr>
        <w:ind w:left="5664" w:firstLine="708"/>
        <w:rPr>
          <w:rFonts w:ascii="Arial" w:hAnsi="Arial" w:cs="Arial"/>
          <w:sz w:val="20"/>
          <w:szCs w:val="20"/>
        </w:rPr>
      </w:pPr>
    </w:p>
    <w:p w14:paraId="1838E648" w14:textId="77777777" w:rsidR="002738EA" w:rsidRDefault="002738EA"/>
    <w:p w14:paraId="34A09E05" w14:textId="77777777" w:rsidR="00D403D6" w:rsidRDefault="00D403D6"/>
    <w:p w14:paraId="38D44CA4" w14:textId="77777777" w:rsidR="00D403D6" w:rsidRDefault="00D403D6"/>
    <w:p w14:paraId="12AF7691" w14:textId="77777777" w:rsidR="00D403D6" w:rsidRDefault="00D403D6"/>
    <w:p w14:paraId="536B3E99" w14:textId="77777777" w:rsidR="00D403D6" w:rsidRDefault="00D403D6"/>
    <w:p w14:paraId="347D7B76" w14:textId="77777777" w:rsidR="00D403D6" w:rsidRDefault="00D403D6"/>
    <w:p w14:paraId="189C5C47" w14:textId="77777777" w:rsidR="00D403D6" w:rsidRDefault="00D403D6"/>
    <w:p w14:paraId="5464CF1C" w14:textId="77777777" w:rsidR="00D403D6" w:rsidRDefault="00D403D6"/>
    <w:p w14:paraId="1C6FC031" w14:textId="77777777" w:rsidR="00D403D6" w:rsidRDefault="00D403D6"/>
    <w:p w14:paraId="002BACB6" w14:textId="77777777" w:rsidR="00D403D6" w:rsidRDefault="00D403D6"/>
    <w:p w14:paraId="19447828" w14:textId="77777777" w:rsidR="00D403D6" w:rsidRDefault="00D403D6"/>
    <w:p w14:paraId="257DDF4B" w14:textId="77777777" w:rsidR="00D403D6" w:rsidRDefault="00D403D6"/>
    <w:p w14:paraId="41C6314A" w14:textId="77777777" w:rsidR="00D403D6" w:rsidRDefault="00D403D6"/>
    <w:p w14:paraId="05CB7950" w14:textId="77777777" w:rsidR="00D403D6" w:rsidRDefault="00D403D6"/>
    <w:p w14:paraId="2C304FB3" w14:textId="77777777" w:rsidR="00D403D6" w:rsidRDefault="00D403D6"/>
    <w:p w14:paraId="1DD658D4" w14:textId="77777777" w:rsidR="00D403D6" w:rsidRPr="00497A0E" w:rsidRDefault="00D403D6" w:rsidP="00D403D6">
      <w:pPr>
        <w:jc w:val="center"/>
      </w:pPr>
      <w:r w:rsidRPr="00497A0E">
        <w:lastRenderedPageBreak/>
        <w:t>U Z A S A D N I E N I E</w:t>
      </w:r>
    </w:p>
    <w:p w14:paraId="431A75D0" w14:textId="77777777" w:rsidR="00D403D6" w:rsidRPr="00653804" w:rsidRDefault="00D403D6" w:rsidP="00D403D6">
      <w:pPr>
        <w:jc w:val="both"/>
        <w:rPr>
          <w:rFonts w:cstheme="minorHAnsi"/>
        </w:rPr>
      </w:pPr>
      <w:r w:rsidRPr="00653804">
        <w:rPr>
          <w:rFonts w:cstheme="minorHAnsi"/>
        </w:rPr>
        <w:t xml:space="preserve">do uchwały w sprawie </w:t>
      </w:r>
      <w:bookmarkStart w:id="3" w:name="_Hlk209428067"/>
      <w:r>
        <w:rPr>
          <w:rFonts w:cstheme="minorHAnsi"/>
        </w:rPr>
        <w:t>wyrażenia stanowiska dotyczącego wpisu do rejestru zabytków nieruchomych województwa śląskiego zespołu zabudowy dworca kolejowego w Czechowicach-Dziedzicach przy ul. Kolejowej.</w:t>
      </w:r>
    </w:p>
    <w:bookmarkEnd w:id="3"/>
    <w:p w14:paraId="69267A43" w14:textId="77777777" w:rsidR="00D403D6" w:rsidRDefault="00D403D6" w:rsidP="00D403D6">
      <w:pPr>
        <w:ind w:firstLine="360"/>
        <w:jc w:val="both"/>
      </w:pPr>
      <w:r>
        <w:t xml:space="preserve">Śląski Wojewódzki Konserwator Zabytków w Katowicach decyzją nr  K-RD.5140.43.2025.MB z dnia 1 sierpnia 2025 r. wpisał do rejestru zabytków nieruchomych województwa </w:t>
      </w:r>
      <w:r w:rsidRPr="006B24C1">
        <w:t>śląskiego</w:t>
      </w:r>
      <w:r w:rsidRPr="006B24C1">
        <w:rPr>
          <w:b/>
        </w:rPr>
        <w:t xml:space="preserve"> zespół zabudowy dworca kolejowego w Czechowicach-Dziedzicach przy ul. Kolejowej, w skład którego wchodzą</w:t>
      </w:r>
      <w:r>
        <w:t>:</w:t>
      </w:r>
    </w:p>
    <w:p w14:paraId="042D440B" w14:textId="77777777" w:rsidR="00D403D6" w:rsidRDefault="00D403D6" w:rsidP="00D403D6">
      <w:pPr>
        <w:pStyle w:val="Akapitzlist"/>
        <w:numPr>
          <w:ilvl w:val="0"/>
          <w:numId w:val="5"/>
        </w:numPr>
        <w:jc w:val="both"/>
      </w:pPr>
      <w:r>
        <w:t>Budynek dworca kolejowego, położony na działkach ewid. Nr 1474, 1475 i 1476, obr.  0003 Dziedzice m. Czechowice-Dziedzice, pow. bielski (wpisany indywidualnie do rejestru zabytków nieruchomych woj. Śląskiego pod nr A/407/13 decyzją z dn. 02.08.2013 r.);</w:t>
      </w:r>
    </w:p>
    <w:p w14:paraId="57981C75" w14:textId="77777777" w:rsidR="00D403D6" w:rsidRDefault="00D403D6" w:rsidP="00D403D6">
      <w:pPr>
        <w:pStyle w:val="Akapitzlist"/>
        <w:numPr>
          <w:ilvl w:val="0"/>
          <w:numId w:val="5"/>
        </w:numPr>
        <w:jc w:val="both"/>
      </w:pPr>
      <w:r>
        <w:t>Budynek administracyjny „ZNS” (dawny posterunek rewidentu), położony na działkach ewid. nr 1472 i 1357/30, obr. 0003 Dziedzice, m. Czechowice-Dziedzice, pow.bielski;</w:t>
      </w:r>
    </w:p>
    <w:p w14:paraId="018892C5" w14:textId="77777777" w:rsidR="00D403D6" w:rsidRDefault="00D403D6" w:rsidP="00D403D6">
      <w:pPr>
        <w:pStyle w:val="Akapitzlist"/>
        <w:numPr>
          <w:ilvl w:val="0"/>
          <w:numId w:val="5"/>
        </w:numPr>
        <w:jc w:val="both"/>
      </w:pPr>
      <w:r>
        <w:t>Budynek ekspedycji towarowej i magazynu, położony na działce ewid. nr 1357/9, obr 0003;</w:t>
      </w:r>
    </w:p>
    <w:p w14:paraId="6F733002" w14:textId="77777777" w:rsidR="00D403D6" w:rsidRDefault="00D403D6" w:rsidP="00D403D6">
      <w:pPr>
        <w:pStyle w:val="Akapitzlist"/>
        <w:numPr>
          <w:ilvl w:val="0"/>
          <w:numId w:val="5"/>
        </w:numPr>
        <w:jc w:val="both"/>
      </w:pPr>
      <w:r>
        <w:t>Teren działek ewid. nr 1357/9 (w całości), 1472( w całości), 1473 ( w całości), 1474 (w całości),</w:t>
      </w:r>
    </w:p>
    <w:p w14:paraId="3105AF85" w14:textId="77777777" w:rsidR="00D403D6" w:rsidRDefault="00D403D6" w:rsidP="00D403D6">
      <w:pPr>
        <w:pStyle w:val="Akapitzlist"/>
        <w:jc w:val="both"/>
      </w:pPr>
      <w:r>
        <w:t>1475 (w całości), 1476 (w całości), 1477 (w całości), 1479 (w całości) 1480 (w całości), 1481 (w całości), 1357/31 (w całości), 1357/30 (w części), obr. 0003 Dziedzice, m. Czechowice-Dziedzice, pow. bielski.</w:t>
      </w:r>
    </w:p>
    <w:p w14:paraId="422B4AD2" w14:textId="77777777" w:rsidR="00D403D6" w:rsidRDefault="00D403D6" w:rsidP="00D403D6">
      <w:pPr>
        <w:jc w:val="both"/>
      </w:pPr>
      <w:r>
        <w:t xml:space="preserve">Zawiadomiona o wszczęciu postępowania w sprawie wpisu do rejestru zabytków Gmina Czechowice-Dziedzice, przy udziale i wsparciu Starosty Bielskiego, działającego w imieniu Skarbu Państwa – właściciela terenu w </w:t>
      </w:r>
      <w:r w:rsidRPr="00D00520">
        <w:t>użytkowaniu wieczystym PKP</w:t>
      </w:r>
      <w:r>
        <w:t xml:space="preserve"> S.A., wielokrotnie kwestionowała zasadność objęcia wpisem do rejestru zabytków budynku administracyjnego oraz budynku ekspedycji towarowej i magazynu. Zgodnie z art. 3 pkt 1 ustawy z dnia 23 lipca 2003 r. o ochronie zabytków i opiece nad zabytkami, zabytek to nieruchomość lub rzecz ruchoma, ich części lub zespoły, będące dziełem człowieka lub związane z jego działalnością i stanowiące świadectwo minionej epoki bądź zdarzenia, których zachowanie leży w interesie społecznym ze względu na posiadaną wartość historyczną, artystyczną lub naukową. Wartość historyczna budynku dworca, wokół którego powstało </w:t>
      </w:r>
      <w:r w:rsidRPr="00C30CF6">
        <w:t>miasto</w:t>
      </w:r>
      <w:r>
        <w:t xml:space="preserve"> Czechowice-Dziedzice oraz jego wartość artystyczna - w pełni widoczna po renowacji - nie podlega dyskusji. Nie sposób jednak przypisać tych walorów pozostałym budynkom wpisanym do rejestru zabytków. Budynki te powstały o wiele lat później niż budynek dworca i służyły do obsługi ruchu towarowego. Użytkowano je bez dbałości o zachowanie pierwotnej formy i wyglądu. Podlegały przekształceniom na potrzeby doraźnej adaptacji i przebudowie, co potwierdził konserwator zabytków w uzasadnieniu decyzji. Tymczasem wpis do rejestru zabytków pod nazwą „zespół zabudowy dworca kolejowego (…)” zrównuje ich rangę pod względem walorów historycznych i architektonicznych z budynkiem dworca, który od 2013 r. jest zabytkiem rejestrowym. Nie sposób zgodzić się z tym stanowiskiem. Co więcej, o ile sam dworzec poza obsługą podróżnych może być wykorzystany pod inne funkcje odpowiadające potrzebom społecznym, pozostałe budynki nie tylko nie dają takiej możliwości, ale wręcz stoją na przeszkodzie rewitalizacji budynku dworca. Zgodnie z art. 7 ust. 1 pkt 9 ustawy </w:t>
      </w:r>
      <w:r w:rsidRPr="00327605">
        <w:t>z dnia  8 marca 1990 r. o samorządzie</w:t>
      </w:r>
      <w:r>
        <w:t xml:space="preserve"> gminnym ochrona zabytków  i opieka nad zabytkami należy do zadań własnych gminy. W przypadku dworca kolejowego działania Gminy na rzecz jego rewitalizacji polegają na zobowiązaniu się do najmu części wyremontowanych pomieszczeń w budynku dworca o powierzchni około 2.200</w:t>
      </w:r>
      <w:r w:rsidRPr="00736D93">
        <w:t xml:space="preserve"> m</w:t>
      </w:r>
      <w:r w:rsidRPr="00736D93">
        <w:rPr>
          <w:vertAlign w:val="superscript"/>
        </w:rPr>
        <w:t>2</w:t>
      </w:r>
      <w:r>
        <w:t xml:space="preserve"> </w:t>
      </w:r>
      <w:r w:rsidRPr="00736D93">
        <w:t>na</w:t>
      </w:r>
      <w:r>
        <w:t xml:space="preserve"> potrzeby nowych jednostek gminnych: Centrum Usług Społecznych i muzeum miejskiego. Deklaracja Gminy była głównym kryterium, które przesądziło o wpisaniu budynku dworca kolejowego na listę projektów objętych rewitalizacją. Podkreślić należy, że Gmina Czechowice-Dziedzice o remont dworca zabiegała od wielu lat. Rewitalizacja obiektu użyteczności publicznej usytuowanego w centrum miasta, obejmująca również wprowadzenie nowych funkcji publicznych, wymaga właściwej, dostosowanej do potrzeb, obsługi komunikacyjnej. Ani planowany niewielki parking w pobliżu, pod który </w:t>
      </w:r>
      <w:r>
        <w:lastRenderedPageBreak/>
        <w:t xml:space="preserve">Gmina właśnie nabyła dwie  działki, ani kilka ujętych w projekcie budowlanym miejsc parkingowych obok dworca nie zabezpieczy potrzeb w tym zakresie. Teren po zachodniej stronie dworca, zabudowany między innymi ww. budynkami służebnymi, stanowi jedyne miejsce, które zapewniłoby dostateczną liczbę miejsc parkingowych. Nadto wyburzenie budynków i uporządkowanie terenu pod parking zapewniłoby również należyte wyeksponowanie odrestaurowanego budynku – stosownie do jego rangi historycznej i architektonicznej. Działania konserwatora zabytków, mające na celu zachowanie za wszelką cenę budynków o szczątkowej wartości konserwatorskiej, z powołaniem się przy tym na interes społeczny, stanowi w istocie działanie na szkodę tego interesu – wbrew potrzebom i wieloletnim oczekiwaniom mieszkańców. Rewitalizacja dworca, której koszt wyniósł ok. 30 milionów złotych, przy jednoczesnym braku zapewnienia pełnej dostępności komunikacyjnej, a więc dostępności dla mieszkańców (którzy z założenia mają być beneficjentami tej rewitalizacji) wzbudzi negatywny wydźwięk społeczny. Dlatego stanowisko Burmistrza Czechowic-Dziedzic i Starosty Bielskiego </w:t>
      </w:r>
      <w:r w:rsidRPr="00653804">
        <w:rPr>
          <w:rFonts w:cstheme="minorHAnsi"/>
        </w:rPr>
        <w:t xml:space="preserve">wyrażające sprzeciw wobec wpisania do rejestru zabytków nieruchomych województwa </w:t>
      </w:r>
      <w:r>
        <w:rPr>
          <w:rFonts w:cstheme="minorHAnsi"/>
        </w:rPr>
        <w:t>ś</w:t>
      </w:r>
      <w:r w:rsidRPr="00653804">
        <w:rPr>
          <w:rFonts w:cstheme="minorHAnsi"/>
        </w:rPr>
        <w:t>ląskiego budynku administracyjnego „ZNS” (dawny posterunek rewidentu)</w:t>
      </w:r>
      <w:r>
        <w:rPr>
          <w:rFonts w:cstheme="minorHAnsi"/>
        </w:rPr>
        <w:t>,</w:t>
      </w:r>
      <w:r w:rsidRPr="00653804">
        <w:rPr>
          <w:rFonts w:cstheme="minorHAnsi"/>
        </w:rPr>
        <w:t xml:space="preserve"> położonego na działkach ewidencyjnych nr 1472 i 1357/30, oraz budynku ekspedycji towarowej i magazynu</w:t>
      </w:r>
      <w:r>
        <w:rPr>
          <w:rFonts w:cstheme="minorHAnsi"/>
        </w:rPr>
        <w:t>,</w:t>
      </w:r>
      <w:r w:rsidRPr="00653804">
        <w:rPr>
          <w:rFonts w:cstheme="minorHAnsi"/>
        </w:rPr>
        <w:t xml:space="preserve"> położonego na działce ewidencyjnej nr 1357/9, zlokalizowanych w</w:t>
      </w:r>
      <w:r>
        <w:rPr>
          <w:rFonts w:cstheme="minorHAnsi"/>
        </w:rPr>
        <w:t> </w:t>
      </w:r>
      <w:r w:rsidRPr="00653804">
        <w:rPr>
          <w:rFonts w:cstheme="minorHAnsi"/>
        </w:rPr>
        <w:t>obrębie 0003 Dziedzice, w Czechowicach-Dziedzicach przy ul. Kolejowej</w:t>
      </w:r>
      <w:r>
        <w:rPr>
          <w:rFonts w:cstheme="minorHAnsi"/>
        </w:rPr>
        <w:t xml:space="preserve"> </w:t>
      </w:r>
      <w:r>
        <w:t>wymaga pełnego poparcia ze strony organu stanowiącego gminy – Rady Miejskiej w Czechowicach-Dziedzicach.</w:t>
      </w:r>
    </w:p>
    <w:p w14:paraId="11E23B66" w14:textId="77777777" w:rsidR="00D403D6" w:rsidRPr="001E3F85" w:rsidRDefault="00D403D6" w:rsidP="00D403D6">
      <w:pPr>
        <w:jc w:val="both"/>
        <w:rPr>
          <w:rFonts w:cstheme="minorHAnsi"/>
        </w:rPr>
      </w:pPr>
      <w:r>
        <w:t>Opinię  tę podziela również konsultant do spraw ochrony zabytków i dziedzictwa kulturowego z wieloletnim doświadczeniem  - Pan Łukasz Konarzewski.</w:t>
      </w:r>
    </w:p>
    <w:p w14:paraId="2F0D7B1E" w14:textId="77777777" w:rsidR="00D403D6" w:rsidRDefault="00D403D6" w:rsidP="00D403D6">
      <w:pPr>
        <w:jc w:val="both"/>
      </w:pPr>
      <w:r>
        <w:t>Mając powyższe na uwadze zasadnym jest podjęcie niniejszej uchwały.</w:t>
      </w:r>
    </w:p>
    <w:p w14:paraId="3338F72E" w14:textId="77777777" w:rsidR="00D403D6" w:rsidRDefault="00D403D6" w:rsidP="00D403D6"/>
    <w:p w14:paraId="266F7B35" w14:textId="77777777" w:rsidR="00D403D6" w:rsidRDefault="00D403D6"/>
    <w:sectPr w:rsidR="00D403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93BF" w14:textId="77777777" w:rsidR="008C7E48" w:rsidRDefault="008C7E48" w:rsidP="00F16FAF">
      <w:r>
        <w:separator/>
      </w:r>
    </w:p>
  </w:endnote>
  <w:endnote w:type="continuationSeparator" w:id="0">
    <w:p w14:paraId="7FBE2F4D" w14:textId="77777777" w:rsidR="008C7E48" w:rsidRDefault="008C7E48" w:rsidP="00F1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CE041" w14:textId="77777777" w:rsidR="008C7E48" w:rsidRDefault="008C7E48" w:rsidP="00F16FAF">
      <w:r>
        <w:separator/>
      </w:r>
    </w:p>
  </w:footnote>
  <w:footnote w:type="continuationSeparator" w:id="0">
    <w:p w14:paraId="35975892" w14:textId="77777777" w:rsidR="008C7E48" w:rsidRDefault="008C7E48" w:rsidP="00F16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35F"/>
    <w:multiLevelType w:val="hybridMultilevel"/>
    <w:tmpl w:val="B9489B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910A7C"/>
    <w:multiLevelType w:val="hybridMultilevel"/>
    <w:tmpl w:val="005E70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F54C34"/>
    <w:multiLevelType w:val="hybridMultilevel"/>
    <w:tmpl w:val="845886F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964120"/>
    <w:multiLevelType w:val="hybridMultilevel"/>
    <w:tmpl w:val="D216531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3F7D82"/>
    <w:multiLevelType w:val="hybridMultilevel"/>
    <w:tmpl w:val="DDBC39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0878781">
    <w:abstractNumId w:val="2"/>
  </w:num>
  <w:num w:numId="2" w16cid:durableId="626156880">
    <w:abstractNumId w:val="1"/>
  </w:num>
  <w:num w:numId="3" w16cid:durableId="1492870757">
    <w:abstractNumId w:val="4"/>
  </w:num>
  <w:num w:numId="4" w16cid:durableId="1273635046">
    <w:abstractNumId w:val="0"/>
  </w:num>
  <w:num w:numId="5" w16cid:durableId="170489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A3"/>
    <w:rsid w:val="00010CB3"/>
    <w:rsid w:val="00123AB0"/>
    <w:rsid w:val="001C14B7"/>
    <w:rsid w:val="001F3142"/>
    <w:rsid w:val="002738EA"/>
    <w:rsid w:val="00280317"/>
    <w:rsid w:val="004346CC"/>
    <w:rsid w:val="00481043"/>
    <w:rsid w:val="00575DEF"/>
    <w:rsid w:val="005F367C"/>
    <w:rsid w:val="006D0F97"/>
    <w:rsid w:val="007A1B01"/>
    <w:rsid w:val="008311F5"/>
    <w:rsid w:val="00853004"/>
    <w:rsid w:val="008C7E48"/>
    <w:rsid w:val="009109D0"/>
    <w:rsid w:val="0098004C"/>
    <w:rsid w:val="00991C9D"/>
    <w:rsid w:val="00A4126F"/>
    <w:rsid w:val="00A613B8"/>
    <w:rsid w:val="00A8122F"/>
    <w:rsid w:val="00B10BAF"/>
    <w:rsid w:val="00CE002E"/>
    <w:rsid w:val="00D403D6"/>
    <w:rsid w:val="00E10A17"/>
    <w:rsid w:val="00E94ACC"/>
    <w:rsid w:val="00F16FAF"/>
    <w:rsid w:val="00F676A3"/>
    <w:rsid w:val="00FC0FCC"/>
    <w:rsid w:val="00FD4A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ACBB"/>
  <w15:chartTrackingRefBased/>
  <w15:docId w15:val="{AF9EDBDE-04EB-4D38-A13A-48D124EF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76A3"/>
    <w:pPr>
      <w:spacing w:after="0" w:line="240" w:lineRule="auto"/>
    </w:pPr>
    <w:rPr>
      <w:rFonts w:eastAsia="Times New Roman"/>
      <w:kern w:val="0"/>
      <w:sz w:val="24"/>
      <w:szCs w:val="24"/>
      <w:lang w:eastAsia="pl-PL"/>
      <w14:ligatures w14:val="none"/>
    </w:rPr>
  </w:style>
  <w:style w:type="paragraph" w:styleId="Nagwek1">
    <w:name w:val="heading 1"/>
    <w:basedOn w:val="Normalny"/>
    <w:next w:val="Normalny"/>
    <w:link w:val="Nagwek1Znak"/>
    <w:uiPriority w:val="9"/>
    <w:qFormat/>
    <w:rsid w:val="00F676A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F676A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F676A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F676A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F676A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F676A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F676A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F676A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F676A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676A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676A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676A3"/>
    <w:rPr>
      <w:rFonts w:asciiTheme="minorHAnsi" w:eastAsiaTheme="majorEastAsia" w:hAnsiTheme="min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676A3"/>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F676A3"/>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F676A3"/>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F676A3"/>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F676A3"/>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F676A3"/>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F676A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F676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676A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F676A3"/>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F676A3"/>
    <w:pPr>
      <w:spacing w:before="160" w:after="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F676A3"/>
    <w:rPr>
      <w:i/>
      <w:iCs/>
      <w:color w:val="404040" w:themeColor="text1" w:themeTint="BF"/>
    </w:rPr>
  </w:style>
  <w:style w:type="paragraph" w:styleId="Akapitzlist">
    <w:name w:val="List Paragraph"/>
    <w:basedOn w:val="Normalny"/>
    <w:uiPriority w:val="34"/>
    <w:qFormat/>
    <w:rsid w:val="00F676A3"/>
    <w:pPr>
      <w:spacing w:after="160" w:line="259" w:lineRule="auto"/>
      <w:ind w:left="720"/>
      <w:contextualSpacing/>
    </w:pPr>
    <w:rPr>
      <w:rFonts w:eastAsiaTheme="minorHAnsi"/>
      <w:kern w:val="2"/>
      <w:sz w:val="22"/>
      <w:szCs w:val="22"/>
      <w:lang w:eastAsia="en-US"/>
      <w14:ligatures w14:val="standardContextual"/>
    </w:rPr>
  </w:style>
  <w:style w:type="character" w:styleId="Wyrnienieintensywne">
    <w:name w:val="Intense Emphasis"/>
    <w:basedOn w:val="Domylnaczcionkaakapitu"/>
    <w:uiPriority w:val="21"/>
    <w:qFormat/>
    <w:rsid w:val="00F676A3"/>
    <w:rPr>
      <w:i/>
      <w:iCs/>
      <w:color w:val="2F5496" w:themeColor="accent1" w:themeShade="BF"/>
    </w:rPr>
  </w:style>
  <w:style w:type="paragraph" w:styleId="Cytatintensywny">
    <w:name w:val="Intense Quote"/>
    <w:basedOn w:val="Normalny"/>
    <w:next w:val="Normalny"/>
    <w:link w:val="CytatintensywnyZnak"/>
    <w:uiPriority w:val="30"/>
    <w:qFormat/>
    <w:rsid w:val="00F676A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F676A3"/>
    <w:rPr>
      <w:i/>
      <w:iCs/>
      <w:color w:val="2F5496" w:themeColor="accent1" w:themeShade="BF"/>
    </w:rPr>
  </w:style>
  <w:style w:type="character" w:styleId="Odwoanieintensywne">
    <w:name w:val="Intense Reference"/>
    <w:basedOn w:val="Domylnaczcionkaakapitu"/>
    <w:uiPriority w:val="32"/>
    <w:qFormat/>
    <w:rsid w:val="00F676A3"/>
    <w:rPr>
      <w:b/>
      <w:bCs/>
      <w:smallCaps/>
      <w:color w:val="2F5496" w:themeColor="accent1" w:themeShade="BF"/>
      <w:spacing w:val="5"/>
    </w:rPr>
  </w:style>
  <w:style w:type="paragraph" w:styleId="Nagwek">
    <w:name w:val="header"/>
    <w:basedOn w:val="Normalny"/>
    <w:link w:val="NagwekZnak"/>
    <w:uiPriority w:val="99"/>
    <w:unhideWhenUsed/>
    <w:rsid w:val="00F16FAF"/>
    <w:pPr>
      <w:tabs>
        <w:tab w:val="center" w:pos="4536"/>
        <w:tab w:val="right" w:pos="9072"/>
      </w:tabs>
    </w:pPr>
  </w:style>
  <w:style w:type="character" w:customStyle="1" w:styleId="NagwekZnak">
    <w:name w:val="Nagłówek Znak"/>
    <w:basedOn w:val="Domylnaczcionkaakapitu"/>
    <w:link w:val="Nagwek"/>
    <w:uiPriority w:val="99"/>
    <w:rsid w:val="00F16FAF"/>
    <w:rPr>
      <w:rFonts w:eastAsia="Times New Roman"/>
      <w:kern w:val="0"/>
      <w:sz w:val="24"/>
      <w:szCs w:val="24"/>
      <w:lang w:eastAsia="pl-PL"/>
      <w14:ligatures w14:val="none"/>
    </w:rPr>
  </w:style>
  <w:style w:type="paragraph" w:styleId="Stopka">
    <w:name w:val="footer"/>
    <w:basedOn w:val="Normalny"/>
    <w:link w:val="StopkaZnak"/>
    <w:uiPriority w:val="99"/>
    <w:unhideWhenUsed/>
    <w:rsid w:val="00F16FAF"/>
    <w:pPr>
      <w:tabs>
        <w:tab w:val="center" w:pos="4536"/>
        <w:tab w:val="right" w:pos="9072"/>
      </w:tabs>
    </w:pPr>
  </w:style>
  <w:style w:type="character" w:customStyle="1" w:styleId="StopkaZnak">
    <w:name w:val="Stopka Znak"/>
    <w:basedOn w:val="Domylnaczcionkaakapitu"/>
    <w:link w:val="Stopka"/>
    <w:uiPriority w:val="99"/>
    <w:rsid w:val="00F16FAF"/>
    <w:rPr>
      <w:rFonts w:eastAsia="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1082</Words>
  <Characters>6493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ugrajdek2</dc:creator>
  <cp:keywords/>
  <dc:description/>
  <cp:lastModifiedBy>Biuro Rady Miejskiej w Czechowicach-Dziedzicach</cp:lastModifiedBy>
  <cp:revision>15</cp:revision>
  <cp:lastPrinted>2025-09-22T10:23:00Z</cp:lastPrinted>
  <dcterms:created xsi:type="dcterms:W3CDTF">2025-09-18T09:53:00Z</dcterms:created>
  <dcterms:modified xsi:type="dcterms:W3CDTF">2025-09-24T15:17:00Z</dcterms:modified>
</cp:coreProperties>
</file>