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D02B3" w14:textId="77777777" w:rsidR="00D93B3B" w:rsidRPr="0069751A" w:rsidRDefault="00D93B3B" w:rsidP="00D93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327FB770" w14:textId="77777777" w:rsidR="00D93B3B" w:rsidRDefault="00D93B3B" w:rsidP="00D93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B4E21A" w14:textId="44E8CFFB" w:rsidR="00765ED3" w:rsidRPr="0069751A" w:rsidRDefault="00765ED3" w:rsidP="00C2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2F52E5B9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1A43C1BA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BB60B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233383B0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4FB98D" w14:textId="096E7194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>rozpatrzeni</w:t>
      </w:r>
      <w:r w:rsidR="0017443F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skargi </w:t>
      </w:r>
      <w:r w:rsidR="00D72D41">
        <w:rPr>
          <w:rFonts w:ascii="Arial" w:hAnsi="Arial" w:cs="Arial"/>
          <w:b/>
          <w:bCs/>
          <w:sz w:val="20"/>
          <w:szCs w:val="20"/>
        </w:rPr>
        <w:t>na bezczynność Burmistrza Czechowic-Dziedzic</w:t>
      </w:r>
    </w:p>
    <w:p w14:paraId="2F8E1C0F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D72A03" w14:textId="4AFCA919" w:rsidR="00765ED3" w:rsidRDefault="00765ED3" w:rsidP="00765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>
        <w:rPr>
          <w:rFonts w:ascii="Arial" w:hAnsi="Arial" w:cs="Arial"/>
          <w:sz w:val="20"/>
          <w:szCs w:val="20"/>
        </w:rPr>
        <w:t xml:space="preserve">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2024 r. poz. </w:t>
      </w:r>
      <w:r w:rsidR="00D72D41">
        <w:rPr>
          <w:rFonts w:ascii="Arial" w:hAnsi="Arial" w:cs="Arial"/>
          <w:sz w:val="20"/>
          <w:szCs w:val="20"/>
        </w:rPr>
        <w:t>1465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</w:t>
      </w:r>
      <w:r w:rsidR="000B601A">
        <w:rPr>
          <w:rFonts w:ascii="Arial" w:hAnsi="Arial" w:cs="Arial"/>
          <w:sz w:val="20"/>
          <w:szCs w:val="20"/>
        </w:rPr>
        <w:t xml:space="preserve">229 pkt 3 </w:t>
      </w:r>
      <w:r w:rsidRPr="0069751A">
        <w:rPr>
          <w:rFonts w:ascii="Arial" w:hAnsi="Arial" w:cs="Arial"/>
          <w:sz w:val="20"/>
          <w:szCs w:val="20"/>
        </w:rPr>
        <w:t>ustawy z dnia 14</w:t>
      </w:r>
      <w:r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2024 r. poz. 572</w:t>
      </w:r>
      <w:r w:rsidRPr="0069751A">
        <w:rPr>
          <w:rFonts w:ascii="Arial" w:hAnsi="Arial" w:cs="Arial"/>
          <w:sz w:val="20"/>
          <w:szCs w:val="20"/>
        </w:rPr>
        <w:t>)</w:t>
      </w:r>
    </w:p>
    <w:p w14:paraId="4E73A8A1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905EC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49051BFB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26A01095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32B93" w14:textId="77777777" w:rsidR="00765ED3" w:rsidRDefault="00765ED3" w:rsidP="00765ED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39FB876F" w14:textId="22CFC831" w:rsidR="00765ED3" w:rsidRPr="00165A96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 rozpatrzeniu skargi </w:t>
      </w:r>
      <w:r w:rsidR="00D72D41">
        <w:rPr>
          <w:rFonts w:ascii="Arial" w:eastAsia="Times New Roman" w:hAnsi="Arial" w:cs="Arial"/>
          <w:sz w:val="20"/>
          <w:szCs w:val="20"/>
          <w:lang w:eastAsia="pl-PL"/>
        </w:rPr>
        <w:t>na bezczynność Burmistrza Czechowic-Dziedzic w przedmiocie rozpatrzenia wniosku skarżącego w sprawie utworzenia w Biuletynie Informacji Publicznej rejestru wniosków o</w:t>
      </w:r>
      <w:r w:rsidR="006C4D4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72D41">
        <w:rPr>
          <w:rFonts w:ascii="Arial" w:eastAsia="Times New Roman" w:hAnsi="Arial" w:cs="Arial"/>
          <w:sz w:val="20"/>
          <w:szCs w:val="20"/>
          <w:lang w:eastAsia="pl-PL"/>
        </w:rPr>
        <w:t>udostępnienie informacji publicznej dostępnego dla wszystkich zainteresowanych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165A96">
        <w:rPr>
          <w:rFonts w:ascii="Arial" w:eastAsia="Times New Roman" w:hAnsi="Arial" w:cs="Arial"/>
          <w:bCs/>
          <w:sz w:val="20"/>
          <w:szCs w:val="20"/>
          <w:lang w:eastAsia="pl-PL"/>
        </w:rPr>
        <w:t>Rada Miejska uznaje skargę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bez</w:t>
      </w:r>
      <w:r w:rsidRPr="00165A96">
        <w:rPr>
          <w:rFonts w:ascii="Arial" w:eastAsia="Times New Roman" w:hAnsi="Arial" w:cs="Arial"/>
          <w:bCs/>
          <w:sz w:val="20"/>
          <w:szCs w:val="20"/>
          <w:lang w:eastAsia="pl-PL"/>
        </w:rPr>
        <w:t>zasadną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878FC9" w14:textId="77777777" w:rsidR="00765ED3" w:rsidRPr="00165A96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A3B90F" w14:textId="77777777" w:rsidR="00765ED3" w:rsidRPr="00165A96" w:rsidRDefault="00765ED3" w:rsidP="00765ED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A96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 Faktyczne i prawne argumenty zajętego stanowiska w sprawie skargi  zawiera uzasadnienie do niniejszej uchwały.</w:t>
      </w:r>
    </w:p>
    <w:p w14:paraId="4BFF4047" w14:textId="77777777" w:rsidR="00765ED3" w:rsidRPr="00165A96" w:rsidRDefault="00765ED3" w:rsidP="00765ED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A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3.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Przewodniczącego Rady Miejskiej w Czechowicach-Dziedzicach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>zawiadomienia skarżące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go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o sposobie załatwienia skargi.  </w:t>
      </w:r>
    </w:p>
    <w:p w14:paraId="1A51C235" w14:textId="77777777" w:rsidR="00765ED3" w:rsidRPr="00165A96" w:rsidRDefault="00765ED3" w:rsidP="00765ED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A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4.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Uchwała wchodzi w życie z dniem podjęcia. </w:t>
      </w:r>
    </w:p>
    <w:p w14:paraId="4D9419A2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45A84666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Przewodniczący</w:t>
      </w:r>
    </w:p>
    <w:p w14:paraId="63A19C22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Rady Miejskiej</w:t>
      </w:r>
    </w:p>
    <w:p w14:paraId="49EF9F77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08C56D47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18FDF67E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61E5EE01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Damian Żelazny</w:t>
      </w:r>
    </w:p>
    <w:p w14:paraId="4CE878F9" w14:textId="77777777" w:rsidR="00765ED3" w:rsidRDefault="00765ED3" w:rsidP="00765ED3">
      <w:pPr>
        <w:pStyle w:val="Tytu"/>
        <w:jc w:val="left"/>
        <w:rPr>
          <w:rFonts w:ascii="Arial" w:hAnsi="Arial" w:cs="Arial"/>
          <w:b/>
          <w:sz w:val="20"/>
        </w:rPr>
      </w:pPr>
    </w:p>
    <w:p w14:paraId="0D75D5C8" w14:textId="77777777" w:rsidR="00765ED3" w:rsidRDefault="00765ED3" w:rsidP="00765ED3"/>
    <w:p w14:paraId="005106DC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CA7532" w14:textId="2B849B57" w:rsidR="00765ED3" w:rsidRDefault="00765ED3" w:rsidP="00765E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5FED8A1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CC96DAF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C78A3C2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F026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CC4DF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97E78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5AB2B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467D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A06710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9EC75A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288CF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7411F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6A0685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9085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2AEC6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7DDC9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44B8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87B1E" w14:textId="77777777" w:rsidR="00A570A9" w:rsidRDefault="00A570A9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56096" w14:textId="77777777" w:rsidR="00A570A9" w:rsidRDefault="00A570A9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A349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10ABB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73557B67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316C0598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181F76B5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A19B31B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8D2E0" w14:textId="77777777" w:rsidR="00FC4BBC" w:rsidRDefault="00FC4BBC" w:rsidP="00FC4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62BE9A76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89ED2" w14:textId="343C0064" w:rsidR="00FC4BBC" w:rsidRPr="009E0C46" w:rsidRDefault="00FC4BBC" w:rsidP="007B4A2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F089C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A570A9">
        <w:rPr>
          <w:rFonts w:ascii="Arial" w:hAnsi="Arial" w:cs="Arial"/>
          <w:bCs/>
          <w:sz w:val="20"/>
          <w:szCs w:val="20"/>
        </w:rPr>
        <w:t xml:space="preserve">skarga </w:t>
      </w:r>
      <w:r w:rsidR="00D72D41">
        <w:rPr>
          <w:rFonts w:ascii="Arial" w:hAnsi="Arial" w:cs="Arial"/>
          <w:bCs/>
          <w:sz w:val="20"/>
          <w:szCs w:val="20"/>
        </w:rPr>
        <w:t>z dn</w:t>
      </w:r>
      <w:r w:rsidR="00EE5BE0">
        <w:rPr>
          <w:rFonts w:ascii="Arial" w:hAnsi="Arial" w:cs="Arial"/>
          <w:bCs/>
          <w:sz w:val="20"/>
          <w:szCs w:val="20"/>
        </w:rPr>
        <w:t>i</w:t>
      </w:r>
      <w:r w:rsidR="00D72D41">
        <w:rPr>
          <w:rFonts w:ascii="Arial" w:hAnsi="Arial" w:cs="Arial"/>
          <w:bCs/>
          <w:sz w:val="20"/>
          <w:szCs w:val="20"/>
        </w:rPr>
        <w:t xml:space="preserve">a 29 września 2024 r. </w:t>
      </w:r>
      <w:r w:rsidR="00D72D41">
        <w:rPr>
          <w:rFonts w:ascii="Arial" w:eastAsia="Times New Roman" w:hAnsi="Arial" w:cs="Arial"/>
          <w:sz w:val="20"/>
          <w:szCs w:val="20"/>
          <w:lang w:eastAsia="pl-PL"/>
        </w:rPr>
        <w:t xml:space="preserve">w przedmiocie rozpatrzenia wniosku skarżącego w sprawie utworzenia w Biuletynie Informacji Publicznej rejestru wniosków o udostępnienie informacji publicznej dostępnego dla wszystkich zainteresowanych. </w:t>
      </w:r>
    </w:p>
    <w:p w14:paraId="3D35418A" w14:textId="77777777" w:rsidR="007B4A2C" w:rsidRDefault="007B4A2C" w:rsidP="007B4A2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2831C518" w14:textId="28A1F071" w:rsidR="00FC4BBC" w:rsidRPr="007B4A2C" w:rsidRDefault="007B4A2C" w:rsidP="007B4A2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Miejska w Czechowicach-Dziedzicach na sesji w dniu </w:t>
      </w:r>
      <w:r w:rsidR="00D72D41">
        <w:rPr>
          <w:rFonts w:ascii="Arial" w:hAnsi="Arial" w:cs="Arial"/>
          <w:sz w:val="20"/>
          <w:szCs w:val="20"/>
        </w:rPr>
        <w:t>29 października</w:t>
      </w:r>
      <w:r>
        <w:rPr>
          <w:rFonts w:ascii="Arial" w:hAnsi="Arial" w:cs="Arial"/>
          <w:sz w:val="20"/>
          <w:szCs w:val="20"/>
        </w:rPr>
        <w:t xml:space="preserve"> 2024 r. przekazała skargę mieszkańca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jej rozpatrzenia i zaproponowania sposobu załatwienia.</w:t>
      </w:r>
    </w:p>
    <w:p w14:paraId="25030ADF" w14:textId="77777777" w:rsidR="00FC4BBC" w:rsidRDefault="00FC4BBC" w:rsidP="00FC4BB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0C4CF54" w14:textId="19316E4C" w:rsidR="00FC4BBC" w:rsidRDefault="00FC4BBC" w:rsidP="00FC4BB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 w:rsidR="00A570A9"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  <w:bookmarkStart w:id="0" w:name="_Hlk73019312"/>
    </w:p>
    <w:p w14:paraId="1952737A" w14:textId="77777777" w:rsidR="00FC4BBC" w:rsidRDefault="00FC4BBC" w:rsidP="00FC4BB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bookmarkEnd w:id="0"/>
    <w:p w14:paraId="34CC4ED6" w14:textId="26707785" w:rsidR="005D26A5" w:rsidRPr="00477214" w:rsidRDefault="003F132C" w:rsidP="009E52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77214">
        <w:rPr>
          <w:rFonts w:ascii="Arial" w:hAnsi="Arial" w:cs="Arial"/>
          <w:sz w:val="20"/>
          <w:szCs w:val="20"/>
        </w:rPr>
        <w:t xml:space="preserve">Skarżący </w:t>
      </w:r>
      <w:r w:rsidR="005D26A5" w:rsidRPr="00477214">
        <w:rPr>
          <w:rFonts w:ascii="Arial" w:hAnsi="Arial" w:cs="Arial"/>
          <w:sz w:val="20"/>
          <w:szCs w:val="20"/>
        </w:rPr>
        <w:t>w dniu 29 lipca 2024 r. w drodze korespondencji elektronicznej złożył do Burmistrza Czechowic-Dziedzic wniosek o utworzenie w Biuletynie Informacji Publicznej rejestru wniosków o</w:t>
      </w:r>
      <w:r w:rsidR="006C4D48">
        <w:rPr>
          <w:rFonts w:ascii="Arial" w:hAnsi="Arial" w:cs="Arial"/>
          <w:sz w:val="20"/>
          <w:szCs w:val="20"/>
        </w:rPr>
        <w:t> </w:t>
      </w:r>
      <w:r w:rsidR="005D26A5" w:rsidRPr="00477214">
        <w:rPr>
          <w:rFonts w:ascii="Arial" w:hAnsi="Arial" w:cs="Arial"/>
          <w:sz w:val="20"/>
          <w:szCs w:val="20"/>
        </w:rPr>
        <w:t xml:space="preserve">udostępnienie informacji publicznej, dostępnego dla wszystkich zainteresowanych. Pismo to nie zostało opatrzone kwalifikowanym podpisem elektronicznym, ani też nie zawierało wskazania adresu wnioskodawcy do korespondencji, a jedynie adres jego poczty elektronicznej. </w:t>
      </w:r>
    </w:p>
    <w:p w14:paraId="2D03CFA1" w14:textId="5F27DCA5" w:rsidR="000F749B" w:rsidRPr="009E5288" w:rsidRDefault="000F749B" w:rsidP="009E52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77214">
        <w:rPr>
          <w:rFonts w:ascii="Arial" w:hAnsi="Arial" w:cs="Arial"/>
          <w:sz w:val="20"/>
          <w:szCs w:val="20"/>
        </w:rPr>
        <w:t>Zgodnie z § 5 rozporządzenia Rady Ministrów z dnia 8 stycznia 2002 r. w sprawie organizacji przyjmowania i rozpatrywania skarg i wniosków (Dz. U. Nr 5, poz. 46) „</w:t>
      </w:r>
      <w:r w:rsidRPr="00477214">
        <w:rPr>
          <w:rFonts w:ascii="Arial" w:hAnsi="Arial" w:cs="Arial"/>
          <w:i/>
          <w:iCs/>
          <w:sz w:val="20"/>
          <w:szCs w:val="20"/>
        </w:rPr>
        <w:t>Skargi i wnioski mogą być wnoszone pisemnie, telegraficznie lub za pomocą dalekopisu, telefaksu, poczty elektronicznej, a także ustnie do protokołu”</w:t>
      </w:r>
      <w:r w:rsidRPr="00477214">
        <w:rPr>
          <w:rFonts w:ascii="Arial" w:hAnsi="Arial" w:cs="Arial"/>
          <w:sz w:val="20"/>
          <w:szCs w:val="20"/>
        </w:rPr>
        <w:t>. Zgodnie z § 8 ust. 1 ww. rozporządzenia</w:t>
      </w:r>
      <w:r w:rsidR="009E5288">
        <w:rPr>
          <w:rFonts w:ascii="Arial" w:hAnsi="Arial" w:cs="Arial"/>
          <w:sz w:val="20"/>
          <w:szCs w:val="20"/>
        </w:rPr>
        <w:t xml:space="preserve"> </w:t>
      </w:r>
      <w:r w:rsidRPr="00477214">
        <w:rPr>
          <w:rFonts w:ascii="Arial" w:hAnsi="Arial" w:cs="Arial"/>
          <w:i/>
          <w:iCs/>
          <w:sz w:val="20"/>
          <w:szCs w:val="20"/>
        </w:rPr>
        <w:t>„Skargi i wnioski niezawierające imienia i nazwiska (nazwy) oraz adresu wnoszącego pozostawia się bez rozpoznania”.</w:t>
      </w:r>
    </w:p>
    <w:p w14:paraId="064125B0" w14:textId="3A8529C0" w:rsidR="000F749B" w:rsidRPr="00477214" w:rsidRDefault="000F749B" w:rsidP="009E52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77214">
        <w:rPr>
          <w:rFonts w:ascii="Arial" w:hAnsi="Arial" w:cs="Arial"/>
          <w:sz w:val="20"/>
          <w:szCs w:val="20"/>
        </w:rPr>
        <w:t>Wniosek skarżącego z dnia 29 lipca 2024 r.</w:t>
      </w:r>
      <w:r w:rsidR="00D11DE6" w:rsidRPr="00477214">
        <w:rPr>
          <w:rFonts w:ascii="Arial" w:hAnsi="Arial" w:cs="Arial"/>
          <w:sz w:val="20"/>
          <w:szCs w:val="20"/>
        </w:rPr>
        <w:t xml:space="preserve"> nie zawierał adresu </w:t>
      </w:r>
      <w:r w:rsidR="00477214" w:rsidRPr="00477214">
        <w:rPr>
          <w:rFonts w:ascii="Arial" w:hAnsi="Arial" w:cs="Arial"/>
          <w:sz w:val="20"/>
          <w:szCs w:val="20"/>
        </w:rPr>
        <w:t xml:space="preserve">wnioskodawcy, </w:t>
      </w:r>
      <w:r w:rsidRPr="00477214">
        <w:rPr>
          <w:rFonts w:ascii="Arial" w:hAnsi="Arial" w:cs="Arial"/>
          <w:sz w:val="20"/>
          <w:szCs w:val="20"/>
        </w:rPr>
        <w:t xml:space="preserve">co uzasadniało pozostawienie go bez rozpoznania, stosownie do przytoczonego wyżej § 8 ust. 1 ww. rozporządzenia. </w:t>
      </w:r>
    </w:p>
    <w:p w14:paraId="0841A91E" w14:textId="77777777" w:rsidR="00927FC1" w:rsidRDefault="00927FC1" w:rsidP="00927F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wskazać, że p</w:t>
      </w:r>
      <w:r w:rsidR="00477214" w:rsidRPr="00477214">
        <w:rPr>
          <w:rFonts w:ascii="Arial" w:hAnsi="Arial" w:cs="Arial"/>
          <w:sz w:val="20"/>
          <w:szCs w:val="20"/>
        </w:rPr>
        <w:t>rawodawca ustalając treść przytoczonego</w:t>
      </w:r>
      <w:r>
        <w:rPr>
          <w:rFonts w:ascii="Arial" w:hAnsi="Arial" w:cs="Arial"/>
          <w:sz w:val="20"/>
          <w:szCs w:val="20"/>
        </w:rPr>
        <w:t xml:space="preserve"> wyższej</w:t>
      </w:r>
      <w:r w:rsidR="00477214" w:rsidRPr="00477214">
        <w:rPr>
          <w:rFonts w:ascii="Arial" w:hAnsi="Arial" w:cs="Arial"/>
          <w:sz w:val="20"/>
          <w:szCs w:val="20"/>
        </w:rPr>
        <w:t xml:space="preserve"> przepisu wskazał na określony  obligatoryjny skutek braku oznaczenia adresu osoby wnoszącej wniosek. </w:t>
      </w:r>
    </w:p>
    <w:p w14:paraId="23BF8AFF" w14:textId="51C8933B" w:rsidR="00477214" w:rsidRPr="00477214" w:rsidRDefault="00927FC1" w:rsidP="006C4D48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</w:t>
      </w:r>
      <w:r w:rsidR="00477214" w:rsidRPr="00477214">
        <w:rPr>
          <w:rFonts w:ascii="Arial" w:hAnsi="Arial" w:cs="Arial"/>
          <w:sz w:val="20"/>
          <w:szCs w:val="20"/>
        </w:rPr>
        <w:t xml:space="preserve">owołany przepis, ani też przepisy pozostałe zawarte w rozporządzeniu Rady Ministrów nie definiują pojęcia adresu. </w:t>
      </w:r>
      <w:r w:rsidR="00AA138B">
        <w:rPr>
          <w:rFonts w:ascii="Arial" w:hAnsi="Arial" w:cs="Arial"/>
          <w:sz w:val="20"/>
          <w:szCs w:val="20"/>
        </w:rPr>
        <w:t>Zgodnie z</w:t>
      </w:r>
      <w:r w:rsidR="00477214" w:rsidRPr="00477214">
        <w:rPr>
          <w:rFonts w:ascii="Arial" w:hAnsi="Arial" w:cs="Arial"/>
          <w:sz w:val="20"/>
          <w:szCs w:val="20"/>
        </w:rPr>
        <w:t xml:space="preserve"> definicją zawartą w art. 26 ust. 1 ustawy z dnia 24</w:t>
      </w:r>
      <w:r w:rsidR="006C4D48">
        <w:rPr>
          <w:rFonts w:ascii="Arial" w:hAnsi="Arial" w:cs="Arial"/>
          <w:sz w:val="20"/>
          <w:szCs w:val="20"/>
        </w:rPr>
        <w:t> </w:t>
      </w:r>
      <w:r w:rsidR="00477214" w:rsidRPr="00477214">
        <w:rPr>
          <w:rFonts w:ascii="Arial" w:hAnsi="Arial" w:cs="Arial"/>
          <w:sz w:val="20"/>
          <w:szCs w:val="20"/>
        </w:rPr>
        <w:t>września 2010 r. o ewidencji ludności (</w:t>
      </w:r>
      <w:proofErr w:type="spellStart"/>
      <w:r w:rsidR="00477214" w:rsidRPr="00477214">
        <w:rPr>
          <w:rFonts w:ascii="Arial" w:hAnsi="Arial" w:cs="Arial"/>
          <w:sz w:val="20"/>
          <w:szCs w:val="20"/>
        </w:rPr>
        <w:t>t.j</w:t>
      </w:r>
      <w:proofErr w:type="spellEnd"/>
      <w:r w:rsidR="00477214" w:rsidRPr="00477214">
        <w:rPr>
          <w:rFonts w:ascii="Arial" w:hAnsi="Arial" w:cs="Arial"/>
          <w:sz w:val="20"/>
          <w:szCs w:val="20"/>
        </w:rPr>
        <w:t xml:space="preserve">. Dz. U. z 2024 r. poz. 736)  </w:t>
      </w:r>
      <w:r w:rsidR="00AA138B">
        <w:rPr>
          <w:rFonts w:ascii="Arial" w:hAnsi="Arial" w:cs="Arial"/>
          <w:sz w:val="20"/>
          <w:szCs w:val="20"/>
        </w:rPr>
        <w:t>„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 xml:space="preserve">Adres określa się przez podanie: 1) w gminach, które uzyskały status miasta - nazwy miasta (dzielnicy), ulicy, numeru domu i lokalu - jeżeli jest wydzielony, nazwy województwa oraz kodu pocztowego; 2) w pozostałych gminach - nazwy miejscowości, ulicy, jeżeli w miejscowości występuje podział na ulice, numeru domu i lokalu - jeżeli jest wydzielony, nazwy gminy, nazwy województwa oraz kodu pocztowego. </w:t>
      </w:r>
      <w:r w:rsidR="00477214" w:rsidRPr="00477214">
        <w:rPr>
          <w:rFonts w:ascii="Arial" w:hAnsi="Arial" w:cs="Arial"/>
          <w:sz w:val="20"/>
          <w:szCs w:val="20"/>
        </w:rPr>
        <w:t xml:space="preserve">Z kolei </w:t>
      </w:r>
      <w:r w:rsidR="00AA138B">
        <w:rPr>
          <w:rFonts w:ascii="Arial" w:hAnsi="Arial" w:cs="Arial"/>
          <w:sz w:val="20"/>
          <w:szCs w:val="20"/>
        </w:rPr>
        <w:t>zgodnie z</w:t>
      </w:r>
      <w:r w:rsidR="00477214" w:rsidRPr="00477214">
        <w:rPr>
          <w:rFonts w:ascii="Arial" w:hAnsi="Arial" w:cs="Arial"/>
          <w:sz w:val="20"/>
          <w:szCs w:val="20"/>
        </w:rPr>
        <w:t xml:space="preserve"> art. 42 § 1 </w:t>
      </w:r>
      <w:r w:rsidR="00AA138B">
        <w:rPr>
          <w:rFonts w:ascii="Arial" w:hAnsi="Arial" w:cs="Arial"/>
          <w:sz w:val="20"/>
          <w:szCs w:val="20"/>
        </w:rPr>
        <w:t>Kodeksu postępowania administracyjnego (kpa)</w:t>
      </w:r>
      <w:r w:rsidR="00477214" w:rsidRPr="00477214">
        <w:rPr>
          <w:rFonts w:ascii="Arial" w:hAnsi="Arial" w:cs="Arial"/>
          <w:sz w:val="20"/>
          <w:szCs w:val="20"/>
        </w:rPr>
        <w:t xml:space="preserve"> regulującym zasady doręczeń w sprawach administracyjnych</w:t>
      </w:r>
      <w:r w:rsidR="00AA138B">
        <w:rPr>
          <w:rFonts w:ascii="Arial" w:hAnsi="Arial" w:cs="Arial"/>
          <w:sz w:val="20"/>
          <w:szCs w:val="20"/>
        </w:rPr>
        <w:t xml:space="preserve"> „</w:t>
      </w:r>
      <w:r w:rsidR="00AA138B">
        <w:rPr>
          <w:rFonts w:ascii="Arial" w:hAnsi="Arial" w:cs="Arial"/>
          <w:i/>
          <w:iCs/>
          <w:sz w:val="20"/>
          <w:szCs w:val="20"/>
        </w:rPr>
        <w:t>p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>isma doręcza się osobom fizycznym w ich mieszkaniu lub miejscu pracy albo na adres do korespondencji wskazany w bazie adresów elektronicznych</w:t>
      </w:r>
      <w:r w:rsidR="00AA138B">
        <w:rPr>
          <w:rFonts w:ascii="Arial" w:hAnsi="Arial" w:cs="Arial"/>
          <w:i/>
          <w:iCs/>
          <w:sz w:val="20"/>
          <w:szCs w:val="20"/>
        </w:rPr>
        <w:t>”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 xml:space="preserve">. </w:t>
      </w:r>
      <w:r w:rsidR="00477214" w:rsidRPr="00477214">
        <w:rPr>
          <w:rFonts w:ascii="Arial" w:hAnsi="Arial" w:cs="Arial"/>
          <w:sz w:val="20"/>
          <w:szCs w:val="20"/>
        </w:rPr>
        <w:t xml:space="preserve">Z kolei stosownie do art. 39 § 1 kpa </w:t>
      </w:r>
      <w:r w:rsidR="005D6649">
        <w:rPr>
          <w:rFonts w:ascii="Arial" w:hAnsi="Arial" w:cs="Arial"/>
          <w:i/>
          <w:iCs/>
          <w:sz w:val="20"/>
          <w:szCs w:val="20"/>
        </w:rPr>
        <w:t>„o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>rgan administracji publicznej doręcza pisma na adres do doręczeń elektronicznych, o którym mowa w art. 2 pkt 1 ustawy z dnia 18 listopada 2020 r. o doręczeniach elektronicznych, zwany dalej "adresem do doręczeń elektronicznych", chyba że doręczenie następuje na konto w systemie teleinformatycznym organu albo w siedzibie organu</w:t>
      </w:r>
      <w:r w:rsidR="005D6649">
        <w:rPr>
          <w:rFonts w:ascii="Arial" w:hAnsi="Arial" w:cs="Arial"/>
          <w:i/>
          <w:iCs/>
          <w:sz w:val="20"/>
          <w:szCs w:val="20"/>
        </w:rPr>
        <w:t>”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>.</w:t>
      </w:r>
      <w:r w:rsidR="00477214" w:rsidRPr="00477214">
        <w:rPr>
          <w:rFonts w:ascii="Arial" w:hAnsi="Arial" w:cs="Arial"/>
          <w:sz w:val="20"/>
          <w:szCs w:val="20"/>
        </w:rPr>
        <w:t xml:space="preserve"> Zgodnie z art. 39(1) kpa </w:t>
      </w:r>
      <w:r w:rsidR="005D6649">
        <w:rPr>
          <w:rFonts w:ascii="Arial" w:hAnsi="Arial" w:cs="Arial"/>
          <w:sz w:val="20"/>
          <w:szCs w:val="20"/>
        </w:rPr>
        <w:t>„</w:t>
      </w:r>
      <w:r w:rsidR="005D6649">
        <w:rPr>
          <w:rFonts w:ascii="Arial" w:hAnsi="Arial" w:cs="Arial"/>
          <w:i/>
          <w:iCs/>
          <w:sz w:val="20"/>
          <w:szCs w:val="20"/>
        </w:rPr>
        <w:t>w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 xml:space="preserve"> przypadku doręczenia w sposób, o którym mowa w art. 39 § 1, pisma doręcza się stronie lub innemu uczestnikowi postępowania na: 1) adres do doręczeń elektronicznych wpisany do bazy adresów elektronicznych, o</w:t>
      </w:r>
      <w:r w:rsidR="006C4D48">
        <w:rPr>
          <w:rFonts w:ascii="Arial" w:hAnsi="Arial" w:cs="Arial"/>
          <w:i/>
          <w:iCs/>
          <w:sz w:val="20"/>
          <w:szCs w:val="20"/>
        </w:rPr>
        <w:t> 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>której mowa w art. 25 ustawy z dnia 18 listopada 2020 r. o doręczeniach elektronicznych, zwanej dalej "bazą adresów elektronicznych", a w przypadku pełnomocnika - na adres do doręczeń elektronicznych wskazany w podaniu, albo 2) adres do doręczeń elektronicznych powiązany z kwalifikowaną usługą rejestrowanego doręczenia elektronicznego, za pomocą której wniesiono podanie, jeżeli adres do doręczeń elektronicznych strony lub innego uczestnika postępowania nie został wpisany do bazy adresów elektronicznych.</w:t>
      </w:r>
      <w:r w:rsidR="005D6649">
        <w:rPr>
          <w:rFonts w:ascii="Arial" w:hAnsi="Arial" w:cs="Arial"/>
          <w:i/>
          <w:iCs/>
          <w:sz w:val="20"/>
          <w:szCs w:val="20"/>
        </w:rPr>
        <w:t>”.</w:t>
      </w:r>
    </w:p>
    <w:p w14:paraId="06441050" w14:textId="669F84BF" w:rsidR="00477214" w:rsidRPr="00477214" w:rsidRDefault="005D6649" w:rsidP="006C4D48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</w:t>
      </w:r>
      <w:r w:rsidR="00477214" w:rsidRPr="00477214">
        <w:rPr>
          <w:rFonts w:ascii="Arial" w:hAnsi="Arial" w:cs="Arial"/>
          <w:sz w:val="20"/>
          <w:szCs w:val="20"/>
        </w:rPr>
        <w:t>ając na uwadze treść przywołanych przepisów nie ulega wątpliwości, że podany przez wnioskodawcę adres poczty elektronicznej nie stanowi ani adresu do doręczeń elektronicznych, o którym mowa w</w:t>
      </w:r>
      <w:r w:rsidR="00BC380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Kodeksie postępowania administracyjnego </w:t>
      </w:r>
      <w:r w:rsidR="00477214" w:rsidRPr="00477214">
        <w:rPr>
          <w:rFonts w:ascii="Arial" w:hAnsi="Arial" w:cs="Arial"/>
          <w:sz w:val="20"/>
          <w:szCs w:val="20"/>
        </w:rPr>
        <w:t>i ustawie z dnia 18 listopada 2020 r. o doręczeniach elektronicznych, ani tym bardziej adresu, pod którym możliwe byłoby doręczenie pisma w sposób określony w art. 42 § 1 kpa. Należy przy tym zauważyć, że w § 8 ust. 1 rozporządzenia Rady Ministrów z dnia 8 stycznia 2002 r. w sprawie organizacji przyjmowania i rozpatrywania skarg i wniosków prawodawca w ogóle nie odnosi się do „adresu do doręczeń elektronicznych”, ani też choćby „adresu elektronicznego” w rozumieniu art. 2 pkt 1 ustawy z dnia 18 lipca 2002 r. o świadczeniu usług drogą elektroniczną (</w:t>
      </w:r>
      <w:proofErr w:type="spellStart"/>
      <w:r w:rsidR="00477214" w:rsidRPr="00477214">
        <w:rPr>
          <w:rFonts w:ascii="Arial" w:hAnsi="Arial" w:cs="Arial"/>
          <w:sz w:val="20"/>
          <w:szCs w:val="20"/>
        </w:rPr>
        <w:t>t.j</w:t>
      </w:r>
      <w:proofErr w:type="spellEnd"/>
      <w:r w:rsidR="00477214" w:rsidRPr="00477214">
        <w:rPr>
          <w:rFonts w:ascii="Arial" w:hAnsi="Arial" w:cs="Arial"/>
          <w:sz w:val="20"/>
          <w:szCs w:val="20"/>
        </w:rPr>
        <w:t xml:space="preserve">. Dz. U. z 2020 r. poz. 344), rozumianego jako </w:t>
      </w:r>
      <w:r w:rsidR="00477214" w:rsidRPr="00477214">
        <w:rPr>
          <w:rFonts w:ascii="Arial" w:hAnsi="Arial" w:cs="Arial"/>
          <w:i/>
          <w:iCs/>
          <w:sz w:val="20"/>
          <w:szCs w:val="20"/>
        </w:rPr>
        <w:t xml:space="preserve">oznaczenie systemu teleinformatycznego umożliwiające porozumiewanie się za pomocą środków komunikacji elektronicznej, w szczególności poczty elektronicznej. </w:t>
      </w:r>
    </w:p>
    <w:p w14:paraId="7C327EF6" w14:textId="4942EA46" w:rsidR="00477214" w:rsidRPr="00477214" w:rsidRDefault="00477214" w:rsidP="006C4D4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77214">
        <w:rPr>
          <w:rFonts w:ascii="Arial" w:hAnsi="Arial" w:cs="Arial"/>
          <w:sz w:val="20"/>
          <w:szCs w:val="20"/>
        </w:rPr>
        <w:t>Skoro więc na gruncie przepisów prawa, w tym norm proceduralnych, prawodawca wyróżnia poszczególne różne rodzajów adresów i związane z nimi sposoby doręczeń, zasadne jest przyjęcie, że pojęcie „adresu” zawarte w § 8 ust. 1 rozporządzenia Rady Ministrów z dnia 8 stycznia 2002 r. w sprawie organizacji przyjmowania i rozpatrywania skarg i wniosków nie obejmuje swoim zakresem adresu poczty elektronicznej wnioskodawcy</w:t>
      </w:r>
      <w:r w:rsidR="00B166AD">
        <w:rPr>
          <w:rFonts w:ascii="Arial" w:hAnsi="Arial" w:cs="Arial"/>
          <w:sz w:val="20"/>
          <w:szCs w:val="20"/>
        </w:rPr>
        <w:t>.</w:t>
      </w:r>
      <w:r w:rsidRPr="00477214">
        <w:rPr>
          <w:rFonts w:ascii="Arial" w:hAnsi="Arial" w:cs="Arial"/>
          <w:sz w:val="20"/>
          <w:szCs w:val="20"/>
        </w:rPr>
        <w:t xml:space="preserve"> </w:t>
      </w:r>
    </w:p>
    <w:p w14:paraId="7587B4B7" w14:textId="1714DD60" w:rsidR="00D72D41" w:rsidRPr="00477214" w:rsidRDefault="00477214" w:rsidP="006C4D4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77214">
        <w:rPr>
          <w:rFonts w:ascii="Arial" w:hAnsi="Arial" w:cs="Arial"/>
          <w:sz w:val="20"/>
          <w:szCs w:val="20"/>
        </w:rPr>
        <w:t xml:space="preserve">W </w:t>
      </w:r>
      <w:r w:rsidR="00B166AD">
        <w:rPr>
          <w:rFonts w:ascii="Arial" w:hAnsi="Arial" w:cs="Arial"/>
          <w:sz w:val="20"/>
          <w:szCs w:val="20"/>
        </w:rPr>
        <w:t xml:space="preserve">związku z tym, wniosek skarżącego z dnia </w:t>
      </w:r>
      <w:r w:rsidRPr="00477214">
        <w:rPr>
          <w:rFonts w:ascii="Arial" w:hAnsi="Arial" w:cs="Arial"/>
          <w:sz w:val="20"/>
          <w:szCs w:val="20"/>
        </w:rPr>
        <w:t>z dnia 29</w:t>
      </w:r>
      <w:r w:rsidR="00B166AD">
        <w:rPr>
          <w:rFonts w:ascii="Arial" w:hAnsi="Arial" w:cs="Arial"/>
          <w:sz w:val="20"/>
          <w:szCs w:val="20"/>
        </w:rPr>
        <w:t xml:space="preserve"> lipca </w:t>
      </w:r>
      <w:r w:rsidRPr="00477214">
        <w:rPr>
          <w:rFonts w:ascii="Arial" w:hAnsi="Arial" w:cs="Arial"/>
          <w:sz w:val="20"/>
          <w:szCs w:val="20"/>
        </w:rPr>
        <w:t>2024 r.</w:t>
      </w:r>
      <w:r w:rsidR="00B166AD" w:rsidRPr="00B166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166AD" w:rsidRPr="00B166AD">
        <w:rPr>
          <w:rFonts w:ascii="Arial" w:eastAsia="Times New Roman" w:hAnsi="Arial" w:cs="Arial"/>
          <w:sz w:val="20"/>
          <w:szCs w:val="20"/>
          <w:lang w:eastAsia="pl-PL"/>
        </w:rPr>
        <w:t>w sprawie utworzenia w Biuletynie Informacji Publicznej rejestru wniosków o udostępnienie informacji publicznej dostępnego dla wszystkich zainteresowanyc</w:t>
      </w:r>
      <w:r w:rsidR="00B166AD">
        <w:rPr>
          <w:rFonts w:ascii="Arial" w:eastAsia="Times New Roman" w:hAnsi="Arial" w:cs="Arial"/>
          <w:sz w:val="20"/>
          <w:szCs w:val="20"/>
          <w:lang w:eastAsia="pl-PL"/>
        </w:rPr>
        <w:t>h, ze względu na brak</w:t>
      </w:r>
      <w:r w:rsidRPr="00477214">
        <w:rPr>
          <w:rFonts w:ascii="Arial" w:hAnsi="Arial" w:cs="Arial"/>
          <w:sz w:val="20"/>
          <w:szCs w:val="20"/>
        </w:rPr>
        <w:t xml:space="preserve"> adresu osoby wnosząc</w:t>
      </w:r>
      <w:r w:rsidR="00B166AD">
        <w:rPr>
          <w:rFonts w:ascii="Arial" w:hAnsi="Arial" w:cs="Arial"/>
          <w:sz w:val="20"/>
          <w:szCs w:val="20"/>
        </w:rPr>
        <w:t>ej wniosek,</w:t>
      </w:r>
      <w:r w:rsidRPr="00477214">
        <w:rPr>
          <w:rFonts w:ascii="Arial" w:hAnsi="Arial" w:cs="Arial"/>
          <w:sz w:val="20"/>
          <w:szCs w:val="20"/>
        </w:rPr>
        <w:t xml:space="preserve"> na podstawie § 8 ust. 1 </w:t>
      </w:r>
      <w:r w:rsidR="00B166AD">
        <w:rPr>
          <w:rFonts w:ascii="Arial" w:hAnsi="Arial" w:cs="Arial"/>
          <w:sz w:val="20"/>
          <w:szCs w:val="20"/>
        </w:rPr>
        <w:t>r</w:t>
      </w:r>
      <w:r w:rsidRPr="00477214">
        <w:rPr>
          <w:rFonts w:ascii="Arial" w:hAnsi="Arial" w:cs="Arial"/>
          <w:sz w:val="20"/>
          <w:szCs w:val="20"/>
        </w:rPr>
        <w:t xml:space="preserve">ozporządzenia </w:t>
      </w:r>
      <w:r w:rsidR="00BC3809" w:rsidRPr="00477214">
        <w:rPr>
          <w:rFonts w:ascii="Arial" w:hAnsi="Arial" w:cs="Arial"/>
          <w:sz w:val="20"/>
          <w:szCs w:val="20"/>
        </w:rPr>
        <w:t>Rady Ministrów z dnia 8 stycznia 2002 r. w sprawie organizacji przyjmowania i</w:t>
      </w:r>
      <w:r w:rsidR="00BC3809">
        <w:rPr>
          <w:rFonts w:ascii="Arial" w:hAnsi="Arial" w:cs="Arial"/>
          <w:sz w:val="20"/>
          <w:szCs w:val="20"/>
        </w:rPr>
        <w:t> </w:t>
      </w:r>
      <w:r w:rsidR="00BC3809" w:rsidRPr="00477214">
        <w:rPr>
          <w:rFonts w:ascii="Arial" w:hAnsi="Arial" w:cs="Arial"/>
          <w:sz w:val="20"/>
          <w:szCs w:val="20"/>
        </w:rPr>
        <w:t xml:space="preserve">rozpatrywania skarg i wniosków </w:t>
      </w:r>
      <w:r w:rsidR="00BC3809">
        <w:rPr>
          <w:rFonts w:ascii="Arial" w:hAnsi="Arial" w:cs="Arial"/>
          <w:sz w:val="20"/>
          <w:szCs w:val="20"/>
        </w:rPr>
        <w:t>pozostawiono</w:t>
      </w:r>
      <w:r w:rsidRPr="00477214">
        <w:rPr>
          <w:rFonts w:ascii="Arial" w:hAnsi="Arial" w:cs="Arial"/>
          <w:sz w:val="20"/>
          <w:szCs w:val="20"/>
        </w:rPr>
        <w:t xml:space="preserve"> bez rozpoznania.</w:t>
      </w:r>
    </w:p>
    <w:p w14:paraId="6C8B6C9C" w14:textId="29F16AF5" w:rsidR="00FC4BBC" w:rsidRPr="00043645" w:rsidRDefault="00BC3809" w:rsidP="00D72D41">
      <w:pPr>
        <w:suppressAutoHyphens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Mając powyższe na uwadze</w:t>
      </w:r>
      <w:r w:rsidR="00FC4BBC">
        <w:rPr>
          <w:rFonts w:ascii="Arial" w:eastAsia="Calibri" w:hAnsi="Arial" w:cs="Arial"/>
          <w:b/>
          <w:bCs/>
          <w:sz w:val="20"/>
          <w:szCs w:val="20"/>
        </w:rPr>
        <w:t>, Rad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>a</w:t>
      </w:r>
      <w:r w:rsidR="00FC4BBC">
        <w:rPr>
          <w:rFonts w:ascii="Arial" w:eastAsia="Calibri" w:hAnsi="Arial" w:cs="Arial"/>
          <w:b/>
          <w:bCs/>
          <w:sz w:val="20"/>
          <w:szCs w:val="20"/>
        </w:rPr>
        <w:t xml:space="preserve"> Miejsk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>a w Czechowicach-Dziedzicach</w:t>
      </w:r>
      <w:r w:rsidR="00FC4BBC">
        <w:rPr>
          <w:rFonts w:ascii="Arial" w:eastAsia="Calibri" w:hAnsi="Arial" w:cs="Arial"/>
          <w:b/>
          <w:bCs/>
          <w:sz w:val="20"/>
          <w:szCs w:val="20"/>
        </w:rPr>
        <w:t xml:space="preserve"> uzna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 xml:space="preserve">je </w:t>
      </w:r>
      <w:r w:rsidR="00FC4BBC">
        <w:rPr>
          <w:rFonts w:ascii="Arial" w:eastAsia="Calibri" w:hAnsi="Arial" w:cs="Arial"/>
          <w:b/>
          <w:bCs/>
          <w:sz w:val="20"/>
          <w:szCs w:val="20"/>
        </w:rPr>
        <w:t>za bezzasadną skarg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 xml:space="preserve">ę </w:t>
      </w:r>
      <w:r w:rsidR="00D72D41">
        <w:rPr>
          <w:rFonts w:ascii="Arial" w:eastAsia="Calibri" w:hAnsi="Arial" w:cs="Arial"/>
          <w:b/>
          <w:bCs/>
          <w:sz w:val="20"/>
          <w:szCs w:val="20"/>
        </w:rPr>
        <w:t>na bezczynność Burmistrza Czechowic-</w:t>
      </w:r>
      <w:r w:rsidR="00D72D41" w:rsidRPr="00043645">
        <w:rPr>
          <w:rFonts w:ascii="Arial" w:eastAsia="Calibri" w:hAnsi="Arial" w:cs="Arial"/>
          <w:b/>
          <w:bCs/>
          <w:sz w:val="20"/>
          <w:szCs w:val="20"/>
        </w:rPr>
        <w:t xml:space="preserve">Dziedzic </w:t>
      </w:r>
      <w:r w:rsidR="00D72D41" w:rsidRPr="000436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przedmiocie rozpatrzenia wniosku skarżącego w sprawie utworzenia w Biuletynie Informacji Publicznej rejestru wniosków o</w:t>
      </w:r>
      <w:r w:rsidR="000436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D72D41" w:rsidRPr="000436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udostępnienie informacji publicznej dostępnego dla wszystkich zainteresowanych</w:t>
      </w:r>
      <w:r w:rsidR="000436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BD29515" w14:textId="77777777" w:rsidR="00FC4BBC" w:rsidRPr="00043645" w:rsidRDefault="00FC4BBC" w:rsidP="00FC4B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AE1C93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AF3FD" w14:textId="3DCEA247" w:rsidR="00FC4BBC" w:rsidRDefault="00FC4BBC" w:rsidP="00FC4BB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Przewodnicząca</w:t>
      </w:r>
    </w:p>
    <w:p w14:paraId="6FBF20C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60FEBFF0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16E4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EEF70A" w14:textId="6864366E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Barbara Adamska</w:t>
      </w:r>
    </w:p>
    <w:p w14:paraId="1259536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CA65D2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699B"/>
    <w:multiLevelType w:val="hybridMultilevel"/>
    <w:tmpl w:val="66485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8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02"/>
    <w:rsid w:val="00043645"/>
    <w:rsid w:val="000B601A"/>
    <w:rsid w:val="000F749B"/>
    <w:rsid w:val="0017443F"/>
    <w:rsid w:val="001758CE"/>
    <w:rsid w:val="00226279"/>
    <w:rsid w:val="003F132C"/>
    <w:rsid w:val="00477214"/>
    <w:rsid w:val="004A2717"/>
    <w:rsid w:val="004C60EA"/>
    <w:rsid w:val="00536943"/>
    <w:rsid w:val="005B1BD4"/>
    <w:rsid w:val="005D26A5"/>
    <w:rsid w:val="005D6649"/>
    <w:rsid w:val="006245F1"/>
    <w:rsid w:val="006C4D48"/>
    <w:rsid w:val="00765ED3"/>
    <w:rsid w:val="007B4A2C"/>
    <w:rsid w:val="008674F0"/>
    <w:rsid w:val="00927FC1"/>
    <w:rsid w:val="009E5288"/>
    <w:rsid w:val="00A174AD"/>
    <w:rsid w:val="00A570A9"/>
    <w:rsid w:val="00AA138B"/>
    <w:rsid w:val="00AE4046"/>
    <w:rsid w:val="00B166AD"/>
    <w:rsid w:val="00BC3809"/>
    <w:rsid w:val="00C2488C"/>
    <w:rsid w:val="00C24919"/>
    <w:rsid w:val="00CC364A"/>
    <w:rsid w:val="00D11DE6"/>
    <w:rsid w:val="00D72D41"/>
    <w:rsid w:val="00D91C06"/>
    <w:rsid w:val="00D93B3B"/>
    <w:rsid w:val="00EE5BE0"/>
    <w:rsid w:val="00EF2802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969B"/>
  <w15:chartTrackingRefBased/>
  <w15:docId w15:val="{30EE15CE-1B7E-4086-A568-92AAA07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BC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4BBC"/>
  </w:style>
  <w:style w:type="paragraph" w:styleId="Tytu">
    <w:name w:val="Title"/>
    <w:basedOn w:val="Normalny"/>
    <w:link w:val="TytuZnak"/>
    <w:qFormat/>
    <w:rsid w:val="00765ED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5ED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14</cp:revision>
  <cp:lastPrinted>2024-11-18T11:06:00Z</cp:lastPrinted>
  <dcterms:created xsi:type="dcterms:W3CDTF">2024-08-02T06:30:00Z</dcterms:created>
  <dcterms:modified xsi:type="dcterms:W3CDTF">2024-11-18T11:06:00Z</dcterms:modified>
</cp:coreProperties>
</file>